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56AB1" w:rsidRDefault="00D56AB1" w14:paraId="411A4955" w14:textId="0C8D6171">
      <w:pPr>
        <w:rPr>
          <w:b/>
          <w:sz w:val="48"/>
        </w:rPr>
      </w:pPr>
      <w:r w:rsidRPr="00D56AB1">
        <w:rPr>
          <w:b/>
          <w:sz w:val="48"/>
        </w:rPr>
        <w:drawing>
          <wp:inline distT="0" distB="0" distL="0" distR="0" wp14:anchorId="61E57107" wp14:editId="053CE781">
            <wp:extent cx="5486400" cy="7026275"/>
            <wp:effectExtent l="0" t="0" r="0" b="3175"/>
            <wp:docPr id="2069567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026275"/>
                    </a:xfrm>
                    <a:prstGeom prst="rect">
                      <a:avLst/>
                    </a:prstGeom>
                    <a:noFill/>
                    <a:ln>
                      <a:noFill/>
                    </a:ln>
                  </pic:spPr>
                </pic:pic>
              </a:graphicData>
            </a:graphic>
          </wp:inline>
        </w:drawing>
      </w:r>
      <w:r>
        <w:rPr>
          <w:b/>
          <w:sz w:val="48"/>
        </w:rPr>
        <w:br w:type="page"/>
      </w:r>
    </w:p>
    <w:p w:rsidR="003469C3" w:rsidRDefault="00000000" w14:paraId="4FFEC45F" w14:textId="77777777">
      <w:pPr>
        <w:pStyle w:val="Heading1"/>
      </w:pPr>
      <w:bookmarkStart w:name="_Toc485065994" w:id="731351656"/>
      <w:r w:rsidR="00000000">
        <w:rPr/>
        <w:t>Preface</w:t>
      </w:r>
      <w:bookmarkEnd w:id="731351656"/>
    </w:p>
    <w:p w:rsidRPr="008C71B2" w:rsidR="00866823" w:rsidP="00866823" w:rsidRDefault="00866823" w14:paraId="56AF42F7" w14:textId="77777777">
      <w:pPr>
        <w:spacing w:after="160" w:line="278" w:lineRule="auto"/>
      </w:pPr>
      <w:r w:rsidRPr="008C71B2">
        <w:t xml:space="preserve">In 2026, Microsoft Azure has evolved into an AI-augmented ecosystem where the traditional IT role has shifted toward </w:t>
      </w:r>
      <w:r w:rsidRPr="008C71B2">
        <w:rPr>
          <w:b/>
          <w:bCs/>
        </w:rPr>
        <w:t>Platform Engineering</w:t>
      </w:r>
      <w:r w:rsidRPr="008C71B2">
        <w:t xml:space="preserve">. Success begins with a "Zero Trust" foundational layer, prioritizing </w:t>
      </w:r>
      <w:r w:rsidRPr="008C71B2">
        <w:rPr>
          <w:b/>
          <w:bCs/>
        </w:rPr>
        <w:t>Microsoft Entra ID</w:t>
      </w:r>
      <w:r w:rsidRPr="008C71B2">
        <w:t xml:space="preserve"> and private networking to secure a diverse compute landscape that ranges from legacy Virtual Machines to serverless Container Apps. This infrastructure supports a unified data estate where </w:t>
      </w:r>
      <w:r w:rsidRPr="008C71B2">
        <w:rPr>
          <w:b/>
          <w:bCs/>
        </w:rPr>
        <w:t>Azure Synapse</w:t>
      </w:r>
      <w:r w:rsidRPr="008C71B2">
        <w:t xml:space="preserve"> and </w:t>
      </w:r>
      <w:r w:rsidRPr="008C71B2">
        <w:rPr>
          <w:b/>
          <w:bCs/>
        </w:rPr>
        <w:t>Databricks</w:t>
      </w:r>
      <w:r w:rsidRPr="008C71B2">
        <w:t xml:space="preserve"> merge relational warehousing with big-data analytics, now enhanced by agentic AI workflows that automate the movement and transformation of organizational intelligence.</w:t>
      </w:r>
    </w:p>
    <w:p w:rsidRPr="008C71B2" w:rsidR="00866823" w:rsidP="00866823" w:rsidRDefault="00866823" w14:paraId="1CA8E775" w14:textId="77777777">
      <w:pPr>
        <w:spacing w:after="160" w:line="278" w:lineRule="auto"/>
      </w:pPr>
      <w:r w:rsidRPr="008C71B2">
        <w:t xml:space="preserve">Operational excellence is achieved through a "Policy-as-Code" approach to governance and automation. By utilizing </w:t>
      </w:r>
      <w:r w:rsidRPr="008C71B2">
        <w:rPr>
          <w:b/>
          <w:bCs/>
        </w:rPr>
        <w:t>Bicep</w:t>
      </w:r>
      <w:r w:rsidRPr="008C71B2">
        <w:t xml:space="preserve"> for infrastructure, </w:t>
      </w:r>
      <w:r w:rsidRPr="008C71B2">
        <w:rPr>
          <w:b/>
          <w:bCs/>
        </w:rPr>
        <w:t>GitHub Actions</w:t>
      </w:r>
      <w:r w:rsidRPr="008C71B2">
        <w:t xml:space="preserve"> for CI/CD, and </w:t>
      </w:r>
      <w:r w:rsidRPr="008C71B2">
        <w:rPr>
          <w:b/>
          <w:bCs/>
        </w:rPr>
        <w:t>Azure Logic Apps</w:t>
      </w:r>
      <w:r w:rsidRPr="008C71B2">
        <w:t xml:space="preserve"> for low-code orchestration, IT professionals can eliminate manual configuration drift and scale without increasing headcount. When coupled with </w:t>
      </w:r>
      <w:r w:rsidRPr="008C71B2">
        <w:rPr>
          <w:b/>
          <w:bCs/>
        </w:rPr>
        <w:t>Azure Monitor’s</w:t>
      </w:r>
      <w:r w:rsidRPr="008C71B2">
        <w:t xml:space="preserve"> full-stack observability and </w:t>
      </w:r>
      <w:r w:rsidRPr="008C71B2">
        <w:rPr>
          <w:b/>
          <w:bCs/>
        </w:rPr>
        <w:t>Defender for Cloud’s</w:t>
      </w:r>
      <w:r w:rsidRPr="008C71B2">
        <w:t xml:space="preserve"> proactive threat detection, the platform becomes a self-healing environment that is secure by default, automated by design, and ready for the next generation of AI-driven business.</w:t>
      </w:r>
    </w:p>
    <w:p w:rsidRPr="008C71B2" w:rsidR="00866823" w:rsidP="00866823" w:rsidRDefault="00866823" w14:paraId="16C4324C" w14:textId="77777777"/>
    <w:p w:rsidR="003469C3" w:rsidRDefault="00000000" w14:paraId="1975C171" w14:textId="77777777">
      <w:pPr>
        <w:pStyle w:val="Heading2"/>
      </w:pPr>
      <w:bookmarkStart w:name="_Toc1678803299" w:id="1271624426"/>
      <w:r w:rsidR="00000000">
        <w:rPr/>
        <w:t>Version Notes</w:t>
      </w:r>
      <w:bookmarkEnd w:id="1271624426"/>
    </w:p>
    <w:p w:rsidR="003469C3" w:rsidRDefault="00000000" w14:paraId="558AC61F" w14:textId="77777777">
      <w:r>
        <w:t>v0.2 — Updated Chapter 1.</w:t>
      </w:r>
    </w:p>
    <w:p w:rsidR="00EF61EB" w:rsidRDefault="00EF61EB" w14:paraId="05CBF015" w14:textId="77777777">
      <w:pPr>
        <w:rPr>
          <w:rFonts w:asciiTheme="majorHAnsi" w:hAnsiTheme="majorHAnsi" w:eastAsiaTheme="majorEastAsia" w:cstheme="majorBidi"/>
          <w:b/>
          <w:bCs/>
          <w:color w:val="4F81BD" w:themeColor="accent1"/>
          <w:sz w:val="26"/>
          <w:szCs w:val="26"/>
        </w:rPr>
      </w:pPr>
      <w:r>
        <w:br w:type="page"/>
      </w:r>
    </w:p>
    <w:sdt>
      <w:sdtPr>
        <w:id w:val="1254508841"/>
        <w:docPartObj>
          <w:docPartGallery w:val="Table of Contents"/>
          <w:docPartUnique/>
        </w:docPartObj>
      </w:sdtPr>
      <w:sdtContent>
        <w:p w:rsidRPr="00D8024B" w:rsidR="00EF61EB" w:rsidRDefault="00EF61EB" w14:paraId="62F95786" w14:textId="46839715">
          <w:pPr>
            <w:pStyle w:val="TOCHeading"/>
            <w:rPr>
              <w:rStyle w:val="Heading1Char"/>
            </w:rPr>
          </w:pPr>
          <w:bookmarkStart w:name="_Toc1189850178" w:id="779714777"/>
          <w:r w:rsidRPr="2BFF1B7A" w:rsidR="00EF61EB">
            <w:rPr>
              <w:rStyle w:val="Heading1Char"/>
            </w:rPr>
            <w:t>Contents</w:t>
          </w:r>
          <w:bookmarkEnd w:id="779714777"/>
        </w:p>
        <w:p w:rsidR="0084005D" w:rsidP="2BFF1B7A" w:rsidRDefault="00EF61EB" w14:paraId="2BB33420" w14:textId="65B8CD50">
          <w:pPr>
            <w:pStyle w:val="TOC1"/>
            <w:tabs>
              <w:tab w:val="right" w:leader="dot" w:pos="8625"/>
            </w:tabs>
            <w:rPr>
              <w:rStyle w:val="Hyperlink"/>
              <w:noProof/>
              <w:kern w:val="2"/>
              <w14:ligatures w14:val="standardContextual"/>
            </w:rPr>
          </w:pPr>
          <w:r>
            <w:fldChar w:fldCharType="begin"/>
          </w:r>
          <w:r>
            <w:instrText xml:space="preserve">TOC \o "1-3" \z \u \h</w:instrText>
          </w:r>
          <w:r>
            <w:fldChar w:fldCharType="separate"/>
          </w:r>
          <w:hyperlink w:anchor="_Toc485065994">
            <w:r w:rsidRPr="2BFF1B7A" w:rsidR="2BFF1B7A">
              <w:rPr>
                <w:rStyle w:val="Hyperlink"/>
              </w:rPr>
              <w:t>Preface</w:t>
            </w:r>
            <w:r>
              <w:tab/>
            </w:r>
            <w:r>
              <w:fldChar w:fldCharType="begin"/>
            </w:r>
            <w:r>
              <w:instrText xml:space="preserve">PAGEREF _Toc485065994 \h</w:instrText>
            </w:r>
            <w:r>
              <w:fldChar w:fldCharType="separate"/>
            </w:r>
            <w:r w:rsidRPr="2BFF1B7A" w:rsidR="2BFF1B7A">
              <w:rPr>
                <w:rStyle w:val="Hyperlink"/>
              </w:rPr>
              <w:t>1</w:t>
            </w:r>
            <w:r>
              <w:fldChar w:fldCharType="end"/>
            </w:r>
          </w:hyperlink>
        </w:p>
        <w:p w:rsidR="0084005D" w:rsidP="2BFF1B7A" w:rsidRDefault="0084005D" w14:paraId="14E37383" w14:textId="48564756">
          <w:pPr>
            <w:pStyle w:val="TOC2"/>
            <w:tabs>
              <w:tab w:val="right" w:leader="dot" w:pos="8625"/>
            </w:tabs>
            <w:rPr>
              <w:rStyle w:val="Hyperlink"/>
              <w:noProof/>
              <w:kern w:val="2"/>
              <w14:ligatures w14:val="standardContextual"/>
            </w:rPr>
          </w:pPr>
          <w:hyperlink w:anchor="_Toc1678803299">
            <w:r w:rsidRPr="2BFF1B7A" w:rsidR="2BFF1B7A">
              <w:rPr>
                <w:rStyle w:val="Hyperlink"/>
              </w:rPr>
              <w:t>Version Notes</w:t>
            </w:r>
            <w:r>
              <w:tab/>
            </w:r>
            <w:r>
              <w:fldChar w:fldCharType="begin"/>
            </w:r>
            <w:r>
              <w:instrText xml:space="preserve">PAGEREF _Toc1678803299 \h</w:instrText>
            </w:r>
            <w:r>
              <w:fldChar w:fldCharType="separate"/>
            </w:r>
            <w:r w:rsidRPr="2BFF1B7A" w:rsidR="2BFF1B7A">
              <w:rPr>
                <w:rStyle w:val="Hyperlink"/>
              </w:rPr>
              <w:t>2</w:t>
            </w:r>
            <w:r>
              <w:fldChar w:fldCharType="end"/>
            </w:r>
          </w:hyperlink>
        </w:p>
        <w:p w:rsidR="0084005D" w:rsidP="2BFF1B7A" w:rsidRDefault="0084005D" w14:paraId="74D331CB" w14:textId="2B893BDC">
          <w:pPr>
            <w:pStyle w:val="TOC1"/>
            <w:tabs>
              <w:tab w:val="right" w:leader="dot" w:pos="8625"/>
            </w:tabs>
            <w:rPr>
              <w:rStyle w:val="Hyperlink"/>
              <w:noProof/>
              <w:kern w:val="2"/>
              <w14:ligatures w14:val="standardContextual"/>
            </w:rPr>
          </w:pPr>
          <w:hyperlink w:anchor="_Toc1189850178">
            <w:r w:rsidRPr="2BFF1B7A" w:rsidR="2BFF1B7A">
              <w:rPr>
                <w:rStyle w:val="Hyperlink"/>
              </w:rPr>
              <w:t>Contents</w:t>
            </w:r>
            <w:r>
              <w:tab/>
            </w:r>
            <w:r>
              <w:fldChar w:fldCharType="begin"/>
            </w:r>
            <w:r>
              <w:instrText xml:space="preserve">PAGEREF _Toc1189850178 \h</w:instrText>
            </w:r>
            <w:r>
              <w:fldChar w:fldCharType="separate"/>
            </w:r>
            <w:r w:rsidRPr="2BFF1B7A" w:rsidR="2BFF1B7A">
              <w:rPr>
                <w:rStyle w:val="Hyperlink"/>
              </w:rPr>
              <w:t>2</w:t>
            </w:r>
            <w:r>
              <w:fldChar w:fldCharType="end"/>
            </w:r>
          </w:hyperlink>
        </w:p>
        <w:p w:rsidR="0084005D" w:rsidP="2BFF1B7A" w:rsidRDefault="0084005D" w14:paraId="652A2457" w14:textId="40300A88">
          <w:pPr>
            <w:pStyle w:val="TOC1"/>
            <w:tabs>
              <w:tab w:val="right" w:leader="dot" w:pos="8625"/>
            </w:tabs>
            <w:rPr>
              <w:rStyle w:val="Hyperlink"/>
              <w:noProof/>
              <w:kern w:val="2"/>
              <w14:ligatures w14:val="standardContextual"/>
            </w:rPr>
          </w:pPr>
          <w:hyperlink w:anchor="_Toc1516818646">
            <w:r w:rsidRPr="2BFF1B7A" w:rsidR="2BFF1B7A">
              <w:rPr>
                <w:rStyle w:val="Hyperlink"/>
              </w:rPr>
              <w:t>Chapter 1 — Introduction to Azure</w:t>
            </w:r>
            <w:r>
              <w:tab/>
            </w:r>
            <w:r>
              <w:fldChar w:fldCharType="begin"/>
            </w:r>
            <w:r>
              <w:instrText xml:space="preserve">PAGEREF _Toc1516818646 \h</w:instrText>
            </w:r>
            <w:r>
              <w:fldChar w:fldCharType="separate"/>
            </w:r>
            <w:r w:rsidRPr="2BFF1B7A" w:rsidR="2BFF1B7A">
              <w:rPr>
                <w:rStyle w:val="Hyperlink"/>
              </w:rPr>
              <w:t>3</w:t>
            </w:r>
            <w:r>
              <w:fldChar w:fldCharType="end"/>
            </w:r>
          </w:hyperlink>
        </w:p>
        <w:p w:rsidR="0084005D" w:rsidP="2BFF1B7A" w:rsidRDefault="0084005D" w14:paraId="1CC11784" w14:textId="25A5B126">
          <w:pPr>
            <w:pStyle w:val="TOC2"/>
            <w:tabs>
              <w:tab w:val="right" w:leader="dot" w:pos="8625"/>
            </w:tabs>
            <w:rPr>
              <w:rStyle w:val="Hyperlink"/>
              <w:noProof/>
              <w:kern w:val="2"/>
              <w14:ligatures w14:val="standardContextual"/>
            </w:rPr>
          </w:pPr>
          <w:hyperlink w:anchor="_Toc1764688479">
            <w:r w:rsidRPr="2BFF1B7A" w:rsidR="2BFF1B7A">
              <w:rPr>
                <w:rStyle w:val="Hyperlink"/>
              </w:rPr>
              <w:t>1. What Is Microsoft Azure?</w:t>
            </w:r>
            <w:r>
              <w:tab/>
            </w:r>
            <w:r>
              <w:fldChar w:fldCharType="begin"/>
            </w:r>
            <w:r>
              <w:instrText xml:space="preserve">PAGEREF _Toc1764688479 \h</w:instrText>
            </w:r>
            <w:r>
              <w:fldChar w:fldCharType="separate"/>
            </w:r>
            <w:r w:rsidRPr="2BFF1B7A" w:rsidR="2BFF1B7A">
              <w:rPr>
                <w:rStyle w:val="Hyperlink"/>
              </w:rPr>
              <w:t>3</w:t>
            </w:r>
            <w:r>
              <w:fldChar w:fldCharType="end"/>
            </w:r>
          </w:hyperlink>
        </w:p>
        <w:p w:rsidR="0084005D" w:rsidP="2BFF1B7A" w:rsidRDefault="0084005D" w14:paraId="36AFEABC" w14:textId="379D6F1E">
          <w:pPr>
            <w:pStyle w:val="TOC2"/>
            <w:tabs>
              <w:tab w:val="right" w:leader="dot" w:pos="8625"/>
            </w:tabs>
            <w:rPr>
              <w:rStyle w:val="Hyperlink"/>
              <w:noProof/>
              <w:kern w:val="2"/>
              <w14:ligatures w14:val="standardContextual"/>
            </w:rPr>
          </w:pPr>
          <w:hyperlink w:anchor="_Toc2132603445">
            <w:r w:rsidRPr="2BFF1B7A" w:rsidR="2BFF1B7A">
              <w:rPr>
                <w:rStyle w:val="Hyperlink"/>
              </w:rPr>
              <w:t>2. The Azure Portal — Your Primary Interface to Azure</w:t>
            </w:r>
            <w:r>
              <w:tab/>
            </w:r>
            <w:r>
              <w:fldChar w:fldCharType="begin"/>
            </w:r>
            <w:r>
              <w:instrText xml:space="preserve">PAGEREF _Toc2132603445 \h</w:instrText>
            </w:r>
            <w:r>
              <w:fldChar w:fldCharType="separate"/>
            </w:r>
            <w:r w:rsidRPr="2BFF1B7A" w:rsidR="2BFF1B7A">
              <w:rPr>
                <w:rStyle w:val="Hyperlink"/>
              </w:rPr>
              <w:t>3</w:t>
            </w:r>
            <w:r>
              <w:fldChar w:fldCharType="end"/>
            </w:r>
          </w:hyperlink>
        </w:p>
        <w:p w:rsidR="0084005D" w:rsidP="2BFF1B7A" w:rsidRDefault="0084005D" w14:paraId="15CD0897" w14:textId="3C4D3148">
          <w:pPr>
            <w:pStyle w:val="TOC3"/>
            <w:tabs>
              <w:tab w:val="right" w:leader="dot" w:pos="8625"/>
            </w:tabs>
            <w:rPr>
              <w:rStyle w:val="Hyperlink"/>
              <w:noProof/>
              <w:kern w:val="2"/>
              <w14:ligatures w14:val="standardContextual"/>
            </w:rPr>
          </w:pPr>
          <w:hyperlink w:anchor="_Toc1783548130">
            <w:r w:rsidRPr="2BFF1B7A" w:rsidR="2BFF1B7A">
              <w:rPr>
                <w:rStyle w:val="Hyperlink"/>
              </w:rPr>
              <w:t>2.1 Overview</w:t>
            </w:r>
            <w:r>
              <w:tab/>
            </w:r>
            <w:r>
              <w:fldChar w:fldCharType="begin"/>
            </w:r>
            <w:r>
              <w:instrText xml:space="preserve">PAGEREF _Toc1783548130 \h</w:instrText>
            </w:r>
            <w:r>
              <w:fldChar w:fldCharType="separate"/>
            </w:r>
            <w:r w:rsidRPr="2BFF1B7A" w:rsidR="2BFF1B7A">
              <w:rPr>
                <w:rStyle w:val="Hyperlink"/>
              </w:rPr>
              <w:t>3</w:t>
            </w:r>
            <w:r>
              <w:fldChar w:fldCharType="end"/>
            </w:r>
          </w:hyperlink>
        </w:p>
        <w:p w:rsidR="0084005D" w:rsidP="2BFF1B7A" w:rsidRDefault="0084005D" w14:paraId="75CF379C" w14:textId="7952A6E9">
          <w:pPr>
            <w:pStyle w:val="TOC3"/>
            <w:tabs>
              <w:tab w:val="right" w:leader="dot" w:pos="8625"/>
            </w:tabs>
            <w:rPr>
              <w:rStyle w:val="Hyperlink"/>
              <w:noProof/>
              <w:kern w:val="2"/>
              <w14:ligatures w14:val="standardContextual"/>
            </w:rPr>
          </w:pPr>
          <w:hyperlink w:anchor="_Toc1945813976">
            <w:r w:rsidRPr="2BFF1B7A" w:rsidR="2BFF1B7A">
              <w:rPr>
                <w:rStyle w:val="Hyperlink"/>
              </w:rPr>
              <w:t>2.2 Portal as the Top Layer of Azure’s Architecture</w:t>
            </w:r>
            <w:r>
              <w:tab/>
            </w:r>
            <w:r>
              <w:fldChar w:fldCharType="begin"/>
            </w:r>
            <w:r>
              <w:instrText xml:space="preserve">PAGEREF _Toc1945813976 \h</w:instrText>
            </w:r>
            <w:r>
              <w:fldChar w:fldCharType="separate"/>
            </w:r>
            <w:r w:rsidRPr="2BFF1B7A" w:rsidR="2BFF1B7A">
              <w:rPr>
                <w:rStyle w:val="Hyperlink"/>
              </w:rPr>
              <w:t>3</w:t>
            </w:r>
            <w:r>
              <w:fldChar w:fldCharType="end"/>
            </w:r>
          </w:hyperlink>
        </w:p>
        <w:p w:rsidR="0084005D" w:rsidP="2BFF1B7A" w:rsidRDefault="0084005D" w14:paraId="299542B3" w14:textId="12F787FD">
          <w:pPr>
            <w:pStyle w:val="TOC2"/>
            <w:tabs>
              <w:tab w:val="right" w:leader="dot" w:pos="8625"/>
            </w:tabs>
            <w:rPr>
              <w:rStyle w:val="Hyperlink"/>
              <w:noProof/>
              <w:kern w:val="2"/>
              <w14:ligatures w14:val="standardContextual"/>
            </w:rPr>
          </w:pPr>
          <w:hyperlink w:anchor="_Toc317667419">
            <w:r w:rsidRPr="2BFF1B7A" w:rsidR="2BFF1B7A">
              <w:rPr>
                <w:rStyle w:val="Hyperlink"/>
              </w:rPr>
              <w:t>3. Azure Resource Manager (ARM) — The Engine Behind the Portal</w:t>
            </w:r>
            <w:r>
              <w:tab/>
            </w:r>
            <w:r>
              <w:fldChar w:fldCharType="begin"/>
            </w:r>
            <w:r>
              <w:instrText xml:space="preserve">PAGEREF _Toc317667419 \h</w:instrText>
            </w:r>
            <w:r>
              <w:fldChar w:fldCharType="separate"/>
            </w:r>
            <w:r w:rsidRPr="2BFF1B7A" w:rsidR="2BFF1B7A">
              <w:rPr>
                <w:rStyle w:val="Hyperlink"/>
              </w:rPr>
              <w:t>4</w:t>
            </w:r>
            <w:r>
              <w:fldChar w:fldCharType="end"/>
            </w:r>
          </w:hyperlink>
        </w:p>
        <w:p w:rsidR="0084005D" w:rsidP="2BFF1B7A" w:rsidRDefault="0084005D" w14:paraId="5E2C9D93" w14:textId="3CAD79E9">
          <w:pPr>
            <w:pStyle w:val="TOC3"/>
            <w:tabs>
              <w:tab w:val="right" w:leader="dot" w:pos="8625"/>
            </w:tabs>
            <w:rPr>
              <w:rStyle w:val="Hyperlink"/>
              <w:noProof/>
              <w:kern w:val="2"/>
              <w14:ligatures w14:val="standardContextual"/>
            </w:rPr>
          </w:pPr>
          <w:hyperlink w:anchor="_Toc1588617704">
            <w:r w:rsidRPr="2BFF1B7A" w:rsidR="2BFF1B7A">
              <w:rPr>
                <w:rStyle w:val="Hyperlink"/>
              </w:rPr>
              <w:t>3.1 ARM as the Control Plane</w:t>
            </w:r>
            <w:r>
              <w:tab/>
            </w:r>
            <w:r>
              <w:fldChar w:fldCharType="begin"/>
            </w:r>
            <w:r>
              <w:instrText xml:space="preserve">PAGEREF _Toc1588617704 \h</w:instrText>
            </w:r>
            <w:r>
              <w:fldChar w:fldCharType="separate"/>
            </w:r>
            <w:r w:rsidRPr="2BFF1B7A" w:rsidR="2BFF1B7A">
              <w:rPr>
                <w:rStyle w:val="Hyperlink"/>
              </w:rPr>
              <w:t>4</w:t>
            </w:r>
            <w:r>
              <w:fldChar w:fldCharType="end"/>
            </w:r>
          </w:hyperlink>
        </w:p>
        <w:p w:rsidR="0084005D" w:rsidP="2BFF1B7A" w:rsidRDefault="0084005D" w14:paraId="70A5F45B" w14:textId="4AE19CB1">
          <w:pPr>
            <w:pStyle w:val="TOC3"/>
            <w:tabs>
              <w:tab w:val="right" w:leader="dot" w:pos="8625"/>
            </w:tabs>
            <w:rPr>
              <w:rStyle w:val="Hyperlink"/>
              <w:noProof/>
              <w:kern w:val="2"/>
              <w14:ligatures w14:val="standardContextual"/>
            </w:rPr>
          </w:pPr>
          <w:hyperlink w:anchor="_Toc1746791733">
            <w:r w:rsidRPr="2BFF1B7A" w:rsidR="2BFF1B7A">
              <w:rPr>
                <w:rStyle w:val="Hyperlink"/>
              </w:rPr>
              <w:t>3.2 Resource Providers</w:t>
            </w:r>
            <w:r>
              <w:tab/>
            </w:r>
            <w:r>
              <w:fldChar w:fldCharType="begin"/>
            </w:r>
            <w:r>
              <w:instrText xml:space="preserve">PAGEREF _Toc1746791733 \h</w:instrText>
            </w:r>
            <w:r>
              <w:fldChar w:fldCharType="separate"/>
            </w:r>
            <w:r w:rsidRPr="2BFF1B7A" w:rsidR="2BFF1B7A">
              <w:rPr>
                <w:rStyle w:val="Hyperlink"/>
              </w:rPr>
              <w:t>4</w:t>
            </w:r>
            <w:r>
              <w:fldChar w:fldCharType="end"/>
            </w:r>
          </w:hyperlink>
        </w:p>
        <w:p w:rsidR="0084005D" w:rsidP="2BFF1B7A" w:rsidRDefault="0084005D" w14:paraId="299C2CBD" w14:textId="690DDB9F">
          <w:pPr>
            <w:pStyle w:val="TOC3"/>
            <w:tabs>
              <w:tab w:val="right" w:leader="dot" w:pos="8625"/>
            </w:tabs>
            <w:rPr>
              <w:rStyle w:val="Hyperlink"/>
              <w:noProof/>
              <w:kern w:val="2"/>
              <w14:ligatures w14:val="standardContextual"/>
            </w:rPr>
          </w:pPr>
          <w:hyperlink w:anchor="_Toc925850796">
            <w:r w:rsidRPr="2BFF1B7A" w:rsidR="2BFF1B7A">
              <w:rPr>
                <w:rStyle w:val="Hyperlink"/>
              </w:rPr>
              <w:t>3.3 ARM Templates and Bicep (Conceptual Introduction Only)</w:t>
            </w:r>
            <w:r>
              <w:tab/>
            </w:r>
            <w:r>
              <w:fldChar w:fldCharType="begin"/>
            </w:r>
            <w:r>
              <w:instrText xml:space="preserve">PAGEREF _Toc925850796 \h</w:instrText>
            </w:r>
            <w:r>
              <w:fldChar w:fldCharType="separate"/>
            </w:r>
            <w:r w:rsidRPr="2BFF1B7A" w:rsidR="2BFF1B7A">
              <w:rPr>
                <w:rStyle w:val="Hyperlink"/>
              </w:rPr>
              <w:t>4</w:t>
            </w:r>
            <w:r>
              <w:fldChar w:fldCharType="end"/>
            </w:r>
          </w:hyperlink>
        </w:p>
        <w:p w:rsidR="0084005D" w:rsidP="2BFF1B7A" w:rsidRDefault="0084005D" w14:paraId="676D14DE" w14:textId="74CEEC61">
          <w:pPr>
            <w:pStyle w:val="TOC2"/>
            <w:tabs>
              <w:tab w:val="right" w:leader="dot" w:pos="8625"/>
            </w:tabs>
            <w:rPr>
              <w:rStyle w:val="Hyperlink"/>
              <w:noProof/>
              <w:kern w:val="2"/>
              <w14:ligatures w14:val="standardContextual"/>
            </w:rPr>
          </w:pPr>
          <w:hyperlink w:anchor="_Toc479828682">
            <w:r w:rsidRPr="2BFF1B7A" w:rsidR="2BFF1B7A">
              <w:rPr>
                <w:rStyle w:val="Hyperlink"/>
              </w:rPr>
              <w:t>4. Core Azure Concepts and Architecture</w:t>
            </w:r>
            <w:r>
              <w:tab/>
            </w:r>
            <w:r>
              <w:fldChar w:fldCharType="begin"/>
            </w:r>
            <w:r>
              <w:instrText xml:space="preserve">PAGEREF _Toc479828682 \h</w:instrText>
            </w:r>
            <w:r>
              <w:fldChar w:fldCharType="separate"/>
            </w:r>
            <w:r w:rsidRPr="2BFF1B7A" w:rsidR="2BFF1B7A">
              <w:rPr>
                <w:rStyle w:val="Hyperlink"/>
              </w:rPr>
              <w:t>5</w:t>
            </w:r>
            <w:r>
              <w:fldChar w:fldCharType="end"/>
            </w:r>
          </w:hyperlink>
        </w:p>
        <w:p w:rsidR="0084005D" w:rsidP="2BFF1B7A" w:rsidRDefault="0084005D" w14:paraId="5EC66A0E" w14:textId="1F61EF45">
          <w:pPr>
            <w:pStyle w:val="TOC3"/>
            <w:tabs>
              <w:tab w:val="right" w:leader="dot" w:pos="8625"/>
            </w:tabs>
            <w:rPr>
              <w:rStyle w:val="Hyperlink"/>
              <w:noProof/>
              <w:kern w:val="2"/>
              <w14:ligatures w14:val="standardContextual"/>
            </w:rPr>
          </w:pPr>
          <w:hyperlink w:anchor="_Toc2069914763">
            <w:r w:rsidRPr="2BFF1B7A" w:rsidR="2BFF1B7A">
              <w:rPr>
                <w:rStyle w:val="Hyperlink"/>
              </w:rPr>
              <w:t>4.1 Global Infrastructure</w:t>
            </w:r>
            <w:r>
              <w:tab/>
            </w:r>
            <w:r>
              <w:fldChar w:fldCharType="begin"/>
            </w:r>
            <w:r>
              <w:instrText xml:space="preserve">PAGEREF _Toc2069914763 \h</w:instrText>
            </w:r>
            <w:r>
              <w:fldChar w:fldCharType="separate"/>
            </w:r>
            <w:r w:rsidRPr="2BFF1B7A" w:rsidR="2BFF1B7A">
              <w:rPr>
                <w:rStyle w:val="Hyperlink"/>
              </w:rPr>
              <w:t>5</w:t>
            </w:r>
            <w:r>
              <w:fldChar w:fldCharType="end"/>
            </w:r>
          </w:hyperlink>
        </w:p>
        <w:p w:rsidR="0084005D" w:rsidP="2BFF1B7A" w:rsidRDefault="0084005D" w14:paraId="7CDF7A04" w14:textId="029EC168">
          <w:pPr>
            <w:pStyle w:val="TOC3"/>
            <w:tabs>
              <w:tab w:val="right" w:leader="dot" w:pos="8625"/>
            </w:tabs>
            <w:rPr>
              <w:rStyle w:val="Hyperlink"/>
              <w:noProof/>
              <w:kern w:val="2"/>
              <w14:ligatures w14:val="standardContextual"/>
            </w:rPr>
          </w:pPr>
          <w:hyperlink w:anchor="_Toc1413800412">
            <w:r w:rsidRPr="2BFF1B7A" w:rsidR="2BFF1B7A">
              <w:rPr>
                <w:rStyle w:val="Hyperlink"/>
              </w:rPr>
              <w:t>4.2 Tenants, Subscriptions, and Management Structure</w:t>
            </w:r>
            <w:r>
              <w:tab/>
            </w:r>
            <w:r>
              <w:fldChar w:fldCharType="begin"/>
            </w:r>
            <w:r>
              <w:instrText xml:space="preserve">PAGEREF _Toc1413800412 \h</w:instrText>
            </w:r>
            <w:r>
              <w:fldChar w:fldCharType="separate"/>
            </w:r>
            <w:r w:rsidRPr="2BFF1B7A" w:rsidR="2BFF1B7A">
              <w:rPr>
                <w:rStyle w:val="Hyperlink"/>
              </w:rPr>
              <w:t>6</w:t>
            </w:r>
            <w:r>
              <w:fldChar w:fldCharType="end"/>
            </w:r>
          </w:hyperlink>
        </w:p>
        <w:p w:rsidR="0084005D" w:rsidP="2BFF1B7A" w:rsidRDefault="0084005D" w14:paraId="2458F0FA" w14:textId="2CEA9538">
          <w:pPr>
            <w:pStyle w:val="TOC3"/>
            <w:tabs>
              <w:tab w:val="right" w:leader="dot" w:pos="8625"/>
            </w:tabs>
            <w:rPr>
              <w:rStyle w:val="Hyperlink"/>
              <w:noProof/>
              <w:kern w:val="2"/>
              <w14:ligatures w14:val="standardContextual"/>
            </w:rPr>
          </w:pPr>
          <w:hyperlink w:anchor="_Toc1642277759">
            <w:r w:rsidRPr="2BFF1B7A" w:rsidR="2BFF1B7A">
              <w:rPr>
                <w:rStyle w:val="Hyperlink"/>
              </w:rPr>
              <w:t>4.3 Control Plane vs. Data Plane</w:t>
            </w:r>
            <w:r>
              <w:tab/>
            </w:r>
            <w:r>
              <w:fldChar w:fldCharType="begin"/>
            </w:r>
            <w:r>
              <w:instrText xml:space="preserve">PAGEREF _Toc1642277759 \h</w:instrText>
            </w:r>
            <w:r>
              <w:fldChar w:fldCharType="separate"/>
            </w:r>
            <w:r w:rsidRPr="2BFF1B7A" w:rsidR="2BFF1B7A">
              <w:rPr>
                <w:rStyle w:val="Hyperlink"/>
              </w:rPr>
              <w:t>6</w:t>
            </w:r>
            <w:r>
              <w:fldChar w:fldCharType="end"/>
            </w:r>
          </w:hyperlink>
        </w:p>
        <w:p w:rsidR="0084005D" w:rsidP="2BFF1B7A" w:rsidRDefault="0084005D" w14:paraId="032174AD" w14:textId="181D7B92">
          <w:pPr>
            <w:pStyle w:val="TOC3"/>
            <w:tabs>
              <w:tab w:val="right" w:leader="dot" w:pos="8625"/>
            </w:tabs>
            <w:rPr>
              <w:rStyle w:val="Hyperlink"/>
              <w:noProof/>
              <w:kern w:val="2"/>
              <w14:ligatures w14:val="standardContextual"/>
            </w:rPr>
          </w:pPr>
          <w:hyperlink w:anchor="_Toc193648141">
            <w:r w:rsidRPr="2BFF1B7A" w:rsidR="2BFF1B7A">
              <w:rPr>
                <w:rStyle w:val="Hyperlink"/>
              </w:rPr>
              <w:t>4.4 Resource Types, SKUs, and API Versions</w:t>
            </w:r>
            <w:r>
              <w:tab/>
            </w:r>
            <w:r>
              <w:fldChar w:fldCharType="begin"/>
            </w:r>
            <w:r>
              <w:instrText xml:space="preserve">PAGEREF _Toc193648141 \h</w:instrText>
            </w:r>
            <w:r>
              <w:fldChar w:fldCharType="separate"/>
            </w:r>
            <w:r w:rsidRPr="2BFF1B7A" w:rsidR="2BFF1B7A">
              <w:rPr>
                <w:rStyle w:val="Hyperlink"/>
              </w:rPr>
              <w:t>7</w:t>
            </w:r>
            <w:r>
              <w:fldChar w:fldCharType="end"/>
            </w:r>
          </w:hyperlink>
        </w:p>
        <w:p w:rsidR="0084005D" w:rsidP="2BFF1B7A" w:rsidRDefault="0084005D" w14:paraId="3585B9C2" w14:textId="693C84BD">
          <w:pPr>
            <w:pStyle w:val="TOC3"/>
            <w:tabs>
              <w:tab w:val="right" w:leader="dot" w:pos="8625"/>
            </w:tabs>
            <w:rPr>
              <w:rStyle w:val="Hyperlink"/>
              <w:noProof/>
              <w:kern w:val="2"/>
              <w14:ligatures w14:val="standardContextual"/>
            </w:rPr>
          </w:pPr>
          <w:hyperlink w:anchor="_Toc8036217">
            <w:r w:rsidRPr="2BFF1B7A" w:rsidR="2BFF1B7A">
              <w:rPr>
                <w:rStyle w:val="Hyperlink"/>
              </w:rPr>
              <w:t>4.5 Governance: Policy, RBAC, and Compliance at Scale</w:t>
            </w:r>
            <w:r>
              <w:tab/>
            </w:r>
            <w:r>
              <w:fldChar w:fldCharType="begin"/>
            </w:r>
            <w:r>
              <w:instrText xml:space="preserve">PAGEREF _Toc8036217 \h</w:instrText>
            </w:r>
            <w:r>
              <w:fldChar w:fldCharType="separate"/>
            </w:r>
            <w:r w:rsidRPr="2BFF1B7A" w:rsidR="2BFF1B7A">
              <w:rPr>
                <w:rStyle w:val="Hyperlink"/>
              </w:rPr>
              <w:t>7</w:t>
            </w:r>
            <w:r>
              <w:fldChar w:fldCharType="end"/>
            </w:r>
          </w:hyperlink>
        </w:p>
        <w:p w:rsidR="0084005D" w:rsidP="2BFF1B7A" w:rsidRDefault="0084005D" w14:paraId="6634280F" w14:textId="4C67E561">
          <w:pPr>
            <w:pStyle w:val="TOC2"/>
            <w:tabs>
              <w:tab w:val="right" w:leader="dot" w:pos="8625"/>
            </w:tabs>
            <w:rPr>
              <w:rStyle w:val="Hyperlink"/>
              <w:noProof/>
              <w:kern w:val="2"/>
              <w14:ligatures w14:val="standardContextual"/>
            </w:rPr>
          </w:pPr>
          <w:hyperlink w:anchor="_Toc1142685186">
            <w:r w:rsidRPr="2BFF1B7A" w:rsidR="2BFF1B7A">
              <w:rPr>
                <w:rStyle w:val="Hyperlink"/>
              </w:rPr>
              <w:t>5. Summary</w:t>
            </w:r>
            <w:r>
              <w:tab/>
            </w:r>
            <w:r>
              <w:fldChar w:fldCharType="begin"/>
            </w:r>
            <w:r>
              <w:instrText xml:space="preserve">PAGEREF _Toc1142685186 \h</w:instrText>
            </w:r>
            <w:r>
              <w:fldChar w:fldCharType="separate"/>
            </w:r>
            <w:r w:rsidRPr="2BFF1B7A" w:rsidR="2BFF1B7A">
              <w:rPr>
                <w:rStyle w:val="Hyperlink"/>
              </w:rPr>
              <w:t>7</w:t>
            </w:r>
            <w:r>
              <w:fldChar w:fldCharType="end"/>
            </w:r>
          </w:hyperlink>
        </w:p>
        <w:p w:rsidR="0084005D" w:rsidP="2BFF1B7A" w:rsidRDefault="0084005D" w14:paraId="79F1BD75" w14:textId="0DF1B7C3">
          <w:pPr>
            <w:pStyle w:val="TOC1"/>
            <w:tabs>
              <w:tab w:val="right" w:leader="dot" w:pos="8625"/>
            </w:tabs>
            <w:rPr>
              <w:rStyle w:val="Hyperlink"/>
              <w:noProof/>
              <w:kern w:val="2"/>
              <w14:ligatures w14:val="standardContextual"/>
            </w:rPr>
          </w:pPr>
          <w:hyperlink w:anchor="_Toc194863643">
            <w:r w:rsidRPr="2BFF1B7A" w:rsidR="2BFF1B7A">
              <w:rPr>
                <w:rStyle w:val="Hyperlink"/>
              </w:rPr>
              <w:t>Chapter 2 — Identity &amp; Access Management</w:t>
            </w:r>
            <w:r>
              <w:tab/>
            </w:r>
            <w:r>
              <w:fldChar w:fldCharType="begin"/>
            </w:r>
            <w:r>
              <w:instrText xml:space="preserve">PAGEREF _Toc194863643 \h</w:instrText>
            </w:r>
            <w:r>
              <w:fldChar w:fldCharType="separate"/>
            </w:r>
            <w:r w:rsidRPr="2BFF1B7A" w:rsidR="2BFF1B7A">
              <w:rPr>
                <w:rStyle w:val="Hyperlink"/>
              </w:rPr>
              <w:t>8</w:t>
            </w:r>
            <w:r>
              <w:fldChar w:fldCharType="end"/>
            </w:r>
          </w:hyperlink>
        </w:p>
        <w:p w:rsidR="0084005D" w:rsidP="2BFF1B7A" w:rsidRDefault="0084005D" w14:paraId="49FE34EE" w14:textId="5F292682">
          <w:pPr>
            <w:pStyle w:val="TOC2"/>
            <w:tabs>
              <w:tab w:val="right" w:leader="dot" w:pos="8625"/>
            </w:tabs>
            <w:rPr>
              <w:rStyle w:val="Hyperlink"/>
              <w:noProof/>
              <w:kern w:val="2"/>
              <w14:ligatures w14:val="standardContextual"/>
            </w:rPr>
          </w:pPr>
          <w:hyperlink w:anchor="_Toc44293943">
            <w:r w:rsidRPr="2BFF1B7A" w:rsidR="2BFF1B7A">
              <w:rPr>
                <w:rStyle w:val="Hyperlink"/>
              </w:rPr>
              <w:t>1. Identity in the Azure Portal</w:t>
            </w:r>
            <w:r>
              <w:tab/>
            </w:r>
            <w:r>
              <w:fldChar w:fldCharType="begin"/>
            </w:r>
            <w:r>
              <w:instrText xml:space="preserve">PAGEREF _Toc44293943 \h</w:instrText>
            </w:r>
            <w:r>
              <w:fldChar w:fldCharType="separate"/>
            </w:r>
            <w:r w:rsidRPr="2BFF1B7A" w:rsidR="2BFF1B7A">
              <w:rPr>
                <w:rStyle w:val="Hyperlink"/>
              </w:rPr>
              <w:t>9</w:t>
            </w:r>
            <w:r>
              <w:fldChar w:fldCharType="end"/>
            </w:r>
          </w:hyperlink>
        </w:p>
        <w:p w:rsidR="0084005D" w:rsidP="2BFF1B7A" w:rsidRDefault="0084005D" w14:paraId="38415904" w14:textId="74B249DA">
          <w:pPr>
            <w:pStyle w:val="TOC2"/>
            <w:tabs>
              <w:tab w:val="right" w:leader="dot" w:pos="8625"/>
            </w:tabs>
            <w:rPr>
              <w:rStyle w:val="Hyperlink"/>
              <w:noProof/>
              <w:kern w:val="2"/>
              <w14:ligatures w14:val="standardContextual"/>
            </w:rPr>
          </w:pPr>
          <w:hyperlink w:anchor="_Toc1084472210">
            <w:r w:rsidRPr="2BFF1B7A" w:rsidR="2BFF1B7A">
              <w:rPr>
                <w:rStyle w:val="Hyperlink"/>
              </w:rPr>
              <w:t>2. What Is Microsoft Entra ID?</w:t>
            </w:r>
            <w:r>
              <w:tab/>
            </w:r>
            <w:r>
              <w:fldChar w:fldCharType="begin"/>
            </w:r>
            <w:r>
              <w:instrText xml:space="preserve">PAGEREF _Toc1084472210 \h</w:instrText>
            </w:r>
            <w:r>
              <w:fldChar w:fldCharType="separate"/>
            </w:r>
            <w:r w:rsidRPr="2BFF1B7A" w:rsidR="2BFF1B7A">
              <w:rPr>
                <w:rStyle w:val="Hyperlink"/>
              </w:rPr>
              <w:t>9</w:t>
            </w:r>
            <w:r>
              <w:fldChar w:fldCharType="end"/>
            </w:r>
          </w:hyperlink>
        </w:p>
        <w:p w:rsidR="0084005D" w:rsidP="2BFF1B7A" w:rsidRDefault="0084005D" w14:paraId="3E00BE07" w14:textId="462D4718">
          <w:pPr>
            <w:pStyle w:val="TOC2"/>
            <w:tabs>
              <w:tab w:val="right" w:leader="dot" w:pos="8625"/>
            </w:tabs>
            <w:rPr>
              <w:rStyle w:val="Hyperlink"/>
              <w:noProof/>
              <w:kern w:val="2"/>
              <w14:ligatures w14:val="standardContextual"/>
            </w:rPr>
          </w:pPr>
          <w:hyperlink w:anchor="_Toc798127855">
            <w:r w:rsidRPr="2BFF1B7A" w:rsidR="2BFF1B7A">
              <w:rPr>
                <w:rStyle w:val="Hyperlink"/>
              </w:rPr>
              <w:t>3. Tenants, Users, and Groups</w:t>
            </w:r>
            <w:r>
              <w:tab/>
            </w:r>
            <w:r>
              <w:fldChar w:fldCharType="begin"/>
            </w:r>
            <w:r>
              <w:instrText xml:space="preserve">PAGEREF _Toc798127855 \h</w:instrText>
            </w:r>
            <w:r>
              <w:fldChar w:fldCharType="separate"/>
            </w:r>
            <w:r w:rsidRPr="2BFF1B7A" w:rsidR="2BFF1B7A">
              <w:rPr>
                <w:rStyle w:val="Hyperlink"/>
              </w:rPr>
              <w:t>10</w:t>
            </w:r>
            <w:r>
              <w:fldChar w:fldCharType="end"/>
            </w:r>
          </w:hyperlink>
        </w:p>
        <w:p w:rsidR="0084005D" w:rsidP="2BFF1B7A" w:rsidRDefault="0084005D" w14:paraId="3D86E8A3" w14:textId="62E46096">
          <w:pPr>
            <w:pStyle w:val="TOC3"/>
            <w:tabs>
              <w:tab w:val="right" w:leader="dot" w:pos="8625"/>
            </w:tabs>
            <w:rPr>
              <w:rStyle w:val="Hyperlink"/>
              <w:noProof/>
              <w:kern w:val="2"/>
              <w14:ligatures w14:val="standardContextual"/>
            </w:rPr>
          </w:pPr>
          <w:hyperlink w:anchor="_Toc1232780174">
            <w:r w:rsidRPr="2BFF1B7A" w:rsidR="2BFF1B7A">
              <w:rPr>
                <w:rStyle w:val="Hyperlink"/>
              </w:rPr>
              <w:t>3.1 Tenant</w:t>
            </w:r>
            <w:r>
              <w:tab/>
            </w:r>
            <w:r>
              <w:fldChar w:fldCharType="begin"/>
            </w:r>
            <w:r>
              <w:instrText xml:space="preserve">PAGEREF _Toc1232780174 \h</w:instrText>
            </w:r>
            <w:r>
              <w:fldChar w:fldCharType="separate"/>
            </w:r>
            <w:r w:rsidRPr="2BFF1B7A" w:rsidR="2BFF1B7A">
              <w:rPr>
                <w:rStyle w:val="Hyperlink"/>
              </w:rPr>
              <w:t>10</w:t>
            </w:r>
            <w:r>
              <w:fldChar w:fldCharType="end"/>
            </w:r>
          </w:hyperlink>
        </w:p>
        <w:p w:rsidR="0084005D" w:rsidP="2BFF1B7A" w:rsidRDefault="0084005D" w14:paraId="7B9783BD" w14:textId="1C4C18C6">
          <w:pPr>
            <w:pStyle w:val="TOC3"/>
            <w:tabs>
              <w:tab w:val="right" w:leader="dot" w:pos="8625"/>
            </w:tabs>
            <w:rPr>
              <w:rStyle w:val="Hyperlink"/>
              <w:noProof/>
              <w:kern w:val="2"/>
              <w14:ligatures w14:val="standardContextual"/>
            </w:rPr>
          </w:pPr>
          <w:hyperlink w:anchor="_Toc2089928528">
            <w:r w:rsidRPr="2BFF1B7A" w:rsidR="2BFF1B7A">
              <w:rPr>
                <w:rStyle w:val="Hyperlink"/>
              </w:rPr>
              <w:t>3.2 Users</w:t>
            </w:r>
            <w:r>
              <w:tab/>
            </w:r>
            <w:r>
              <w:fldChar w:fldCharType="begin"/>
            </w:r>
            <w:r>
              <w:instrText xml:space="preserve">PAGEREF _Toc2089928528 \h</w:instrText>
            </w:r>
            <w:r>
              <w:fldChar w:fldCharType="separate"/>
            </w:r>
            <w:r w:rsidRPr="2BFF1B7A" w:rsidR="2BFF1B7A">
              <w:rPr>
                <w:rStyle w:val="Hyperlink"/>
              </w:rPr>
              <w:t>10</w:t>
            </w:r>
            <w:r>
              <w:fldChar w:fldCharType="end"/>
            </w:r>
          </w:hyperlink>
        </w:p>
        <w:p w:rsidR="0084005D" w:rsidP="2BFF1B7A" w:rsidRDefault="0084005D" w14:paraId="7EA5D148" w14:textId="458F2A6D">
          <w:pPr>
            <w:pStyle w:val="TOC3"/>
            <w:tabs>
              <w:tab w:val="right" w:leader="dot" w:pos="8625"/>
            </w:tabs>
            <w:rPr>
              <w:rStyle w:val="Hyperlink"/>
              <w:noProof/>
              <w:kern w:val="2"/>
              <w14:ligatures w14:val="standardContextual"/>
            </w:rPr>
          </w:pPr>
          <w:hyperlink w:anchor="_Toc1487390332">
            <w:r w:rsidRPr="2BFF1B7A" w:rsidR="2BFF1B7A">
              <w:rPr>
                <w:rStyle w:val="Hyperlink"/>
              </w:rPr>
              <w:t>3.3 Groups</w:t>
            </w:r>
            <w:r>
              <w:tab/>
            </w:r>
            <w:r>
              <w:fldChar w:fldCharType="begin"/>
            </w:r>
            <w:r>
              <w:instrText xml:space="preserve">PAGEREF _Toc1487390332 \h</w:instrText>
            </w:r>
            <w:r>
              <w:fldChar w:fldCharType="separate"/>
            </w:r>
            <w:r w:rsidRPr="2BFF1B7A" w:rsidR="2BFF1B7A">
              <w:rPr>
                <w:rStyle w:val="Hyperlink"/>
              </w:rPr>
              <w:t>11</w:t>
            </w:r>
            <w:r>
              <w:fldChar w:fldCharType="end"/>
            </w:r>
          </w:hyperlink>
        </w:p>
        <w:p w:rsidR="0084005D" w:rsidP="2BFF1B7A" w:rsidRDefault="0084005D" w14:paraId="3A5ABF74" w14:textId="19ACA692">
          <w:pPr>
            <w:pStyle w:val="TOC1"/>
            <w:tabs>
              <w:tab w:val="right" w:leader="dot" w:pos="8625"/>
            </w:tabs>
            <w:rPr>
              <w:rStyle w:val="Hyperlink"/>
              <w:noProof/>
              <w:kern w:val="2"/>
              <w14:ligatures w14:val="standardContextual"/>
            </w:rPr>
          </w:pPr>
          <w:hyperlink w:anchor="_Toc1102670072">
            <w:r w:rsidRPr="2BFF1B7A" w:rsidR="2BFF1B7A">
              <w:rPr>
                <w:rStyle w:val="Hyperlink"/>
              </w:rPr>
              <w:t>Chapter 3 — Azure Compute Services</w:t>
            </w:r>
            <w:r>
              <w:tab/>
            </w:r>
            <w:r>
              <w:fldChar w:fldCharType="begin"/>
            </w:r>
            <w:r>
              <w:instrText xml:space="preserve">PAGEREF _Toc1102670072 \h</w:instrText>
            </w:r>
            <w:r>
              <w:fldChar w:fldCharType="separate"/>
            </w:r>
            <w:r w:rsidRPr="2BFF1B7A" w:rsidR="2BFF1B7A">
              <w:rPr>
                <w:rStyle w:val="Hyperlink"/>
              </w:rPr>
              <w:t>14</w:t>
            </w:r>
            <w:r>
              <w:fldChar w:fldCharType="end"/>
            </w:r>
          </w:hyperlink>
        </w:p>
        <w:p w:rsidR="0084005D" w:rsidP="2BFF1B7A" w:rsidRDefault="0084005D" w14:paraId="466F8834" w14:textId="7DEC90DA">
          <w:pPr>
            <w:pStyle w:val="TOC2"/>
            <w:tabs>
              <w:tab w:val="right" w:leader="dot" w:pos="8625"/>
            </w:tabs>
            <w:rPr>
              <w:rStyle w:val="Hyperlink"/>
              <w:noProof/>
              <w:kern w:val="2"/>
              <w14:ligatures w14:val="standardContextual"/>
            </w:rPr>
          </w:pPr>
          <w:hyperlink w:anchor="_Toc465649298">
            <w:r w:rsidRPr="2BFF1B7A" w:rsidR="2BFF1B7A">
              <w:rPr>
                <w:rStyle w:val="Hyperlink"/>
              </w:rPr>
              <w:t>1. What Is Compute in Azure? (Beginner View)</w:t>
            </w:r>
            <w:r>
              <w:tab/>
            </w:r>
            <w:r>
              <w:fldChar w:fldCharType="begin"/>
            </w:r>
            <w:r>
              <w:instrText xml:space="preserve">PAGEREF _Toc465649298 \h</w:instrText>
            </w:r>
            <w:r>
              <w:fldChar w:fldCharType="separate"/>
            </w:r>
            <w:r w:rsidRPr="2BFF1B7A" w:rsidR="2BFF1B7A">
              <w:rPr>
                <w:rStyle w:val="Hyperlink"/>
              </w:rPr>
              <w:t>15</w:t>
            </w:r>
            <w:r>
              <w:fldChar w:fldCharType="end"/>
            </w:r>
          </w:hyperlink>
        </w:p>
        <w:p w:rsidR="0084005D" w:rsidP="2BFF1B7A" w:rsidRDefault="0084005D" w14:paraId="3FC8FC2C" w14:textId="0B653895">
          <w:pPr>
            <w:pStyle w:val="TOC2"/>
            <w:tabs>
              <w:tab w:val="right" w:leader="dot" w:pos="8625"/>
            </w:tabs>
            <w:rPr>
              <w:rStyle w:val="Hyperlink"/>
              <w:noProof/>
              <w:kern w:val="2"/>
              <w14:ligatures w14:val="standardContextual"/>
            </w:rPr>
          </w:pPr>
          <w:hyperlink w:anchor="_Toc1242930943">
            <w:r w:rsidRPr="2BFF1B7A" w:rsidR="2BFF1B7A">
              <w:rPr>
                <w:rStyle w:val="Hyperlink"/>
              </w:rPr>
              <w:t>2. Azure Virtual Machines (VMs)</w:t>
            </w:r>
            <w:r>
              <w:tab/>
            </w:r>
            <w:r>
              <w:fldChar w:fldCharType="begin"/>
            </w:r>
            <w:r>
              <w:instrText xml:space="preserve">PAGEREF _Toc1242930943 \h</w:instrText>
            </w:r>
            <w:r>
              <w:fldChar w:fldCharType="separate"/>
            </w:r>
            <w:r w:rsidRPr="2BFF1B7A" w:rsidR="2BFF1B7A">
              <w:rPr>
                <w:rStyle w:val="Hyperlink"/>
              </w:rPr>
              <w:t>15</w:t>
            </w:r>
            <w:r>
              <w:fldChar w:fldCharType="end"/>
            </w:r>
          </w:hyperlink>
        </w:p>
        <w:p w:rsidR="0084005D" w:rsidP="2BFF1B7A" w:rsidRDefault="0084005D" w14:paraId="1C7EF030" w14:textId="599EE4CC">
          <w:pPr>
            <w:pStyle w:val="TOC2"/>
            <w:tabs>
              <w:tab w:val="right" w:leader="dot" w:pos="8625"/>
            </w:tabs>
            <w:rPr>
              <w:rStyle w:val="Hyperlink"/>
              <w:noProof/>
              <w:kern w:val="2"/>
              <w14:ligatures w14:val="standardContextual"/>
            </w:rPr>
          </w:pPr>
          <w:hyperlink w:anchor="_Toc1060518049">
            <w:r w:rsidRPr="2BFF1B7A" w:rsidR="2BFF1B7A">
              <w:rPr>
                <w:rStyle w:val="Hyperlink"/>
              </w:rPr>
              <w:t>3. Azure Virtual Machine Scale Sets (VMSS)</w:t>
            </w:r>
            <w:r>
              <w:tab/>
            </w:r>
            <w:r>
              <w:fldChar w:fldCharType="begin"/>
            </w:r>
            <w:r>
              <w:instrText xml:space="preserve">PAGEREF _Toc1060518049 \h</w:instrText>
            </w:r>
            <w:r>
              <w:fldChar w:fldCharType="separate"/>
            </w:r>
            <w:r w:rsidRPr="2BFF1B7A" w:rsidR="2BFF1B7A">
              <w:rPr>
                <w:rStyle w:val="Hyperlink"/>
              </w:rPr>
              <w:t>16</w:t>
            </w:r>
            <w:r>
              <w:fldChar w:fldCharType="end"/>
            </w:r>
          </w:hyperlink>
        </w:p>
        <w:p w:rsidR="0084005D" w:rsidP="2BFF1B7A" w:rsidRDefault="0084005D" w14:paraId="4CD130DC" w14:textId="00E240EA">
          <w:pPr>
            <w:pStyle w:val="TOC2"/>
            <w:tabs>
              <w:tab w:val="right" w:leader="dot" w:pos="8625"/>
            </w:tabs>
            <w:rPr>
              <w:rStyle w:val="Hyperlink"/>
              <w:noProof/>
              <w:kern w:val="2"/>
              <w14:ligatures w14:val="standardContextual"/>
            </w:rPr>
          </w:pPr>
          <w:hyperlink w:anchor="_Toc118795103">
            <w:r w:rsidRPr="2BFF1B7A" w:rsidR="2BFF1B7A">
              <w:rPr>
                <w:rStyle w:val="Hyperlink"/>
              </w:rPr>
              <w:t>4. Containers in Azure (Overview)</w:t>
            </w:r>
            <w:r>
              <w:tab/>
            </w:r>
            <w:r>
              <w:fldChar w:fldCharType="begin"/>
            </w:r>
            <w:r>
              <w:instrText xml:space="preserve">PAGEREF _Toc118795103 \h</w:instrText>
            </w:r>
            <w:r>
              <w:fldChar w:fldCharType="separate"/>
            </w:r>
            <w:r w:rsidRPr="2BFF1B7A" w:rsidR="2BFF1B7A">
              <w:rPr>
                <w:rStyle w:val="Hyperlink"/>
              </w:rPr>
              <w:t>16</w:t>
            </w:r>
            <w:r>
              <w:fldChar w:fldCharType="end"/>
            </w:r>
          </w:hyperlink>
        </w:p>
        <w:p w:rsidR="0084005D" w:rsidP="2BFF1B7A" w:rsidRDefault="0084005D" w14:paraId="104C5672" w14:textId="772F23C0">
          <w:pPr>
            <w:pStyle w:val="TOC2"/>
            <w:tabs>
              <w:tab w:val="right" w:leader="dot" w:pos="8625"/>
            </w:tabs>
            <w:rPr>
              <w:rStyle w:val="Hyperlink"/>
              <w:noProof/>
              <w:kern w:val="2"/>
              <w14:ligatures w14:val="standardContextual"/>
            </w:rPr>
          </w:pPr>
          <w:hyperlink w:anchor="_Toc751752093">
            <w:r w:rsidRPr="2BFF1B7A" w:rsidR="2BFF1B7A">
              <w:rPr>
                <w:rStyle w:val="Hyperlink"/>
              </w:rPr>
              <w:t>5. Azure Container Instances (ACI)</w:t>
            </w:r>
            <w:r>
              <w:tab/>
            </w:r>
            <w:r>
              <w:fldChar w:fldCharType="begin"/>
            </w:r>
            <w:r>
              <w:instrText xml:space="preserve">PAGEREF _Toc751752093 \h</w:instrText>
            </w:r>
            <w:r>
              <w:fldChar w:fldCharType="separate"/>
            </w:r>
            <w:r w:rsidRPr="2BFF1B7A" w:rsidR="2BFF1B7A">
              <w:rPr>
                <w:rStyle w:val="Hyperlink"/>
              </w:rPr>
              <w:t>17</w:t>
            </w:r>
            <w:r>
              <w:fldChar w:fldCharType="end"/>
            </w:r>
          </w:hyperlink>
        </w:p>
        <w:p w:rsidR="0084005D" w:rsidP="2BFF1B7A" w:rsidRDefault="0084005D" w14:paraId="5B9D03D1" w14:textId="27627325">
          <w:pPr>
            <w:pStyle w:val="TOC2"/>
            <w:tabs>
              <w:tab w:val="right" w:leader="dot" w:pos="8625"/>
            </w:tabs>
            <w:rPr>
              <w:rStyle w:val="Hyperlink"/>
              <w:noProof/>
              <w:kern w:val="2"/>
              <w14:ligatures w14:val="standardContextual"/>
            </w:rPr>
          </w:pPr>
          <w:hyperlink w:anchor="_Toc356251925">
            <w:r w:rsidRPr="2BFF1B7A" w:rsidR="2BFF1B7A">
              <w:rPr>
                <w:rStyle w:val="Hyperlink"/>
              </w:rPr>
              <w:t>6. Azure Kubernetes Service (AKS)</w:t>
            </w:r>
            <w:r>
              <w:tab/>
            </w:r>
            <w:r>
              <w:fldChar w:fldCharType="begin"/>
            </w:r>
            <w:r>
              <w:instrText xml:space="preserve">PAGEREF _Toc356251925 \h</w:instrText>
            </w:r>
            <w:r>
              <w:fldChar w:fldCharType="separate"/>
            </w:r>
            <w:r w:rsidRPr="2BFF1B7A" w:rsidR="2BFF1B7A">
              <w:rPr>
                <w:rStyle w:val="Hyperlink"/>
              </w:rPr>
              <w:t>17</w:t>
            </w:r>
            <w:r>
              <w:fldChar w:fldCharType="end"/>
            </w:r>
          </w:hyperlink>
        </w:p>
        <w:p w:rsidR="0084005D" w:rsidP="2BFF1B7A" w:rsidRDefault="0084005D" w14:paraId="31A84FCE" w14:textId="095F1C21">
          <w:pPr>
            <w:pStyle w:val="TOC2"/>
            <w:tabs>
              <w:tab w:val="right" w:leader="dot" w:pos="8625"/>
            </w:tabs>
            <w:rPr>
              <w:rStyle w:val="Hyperlink"/>
              <w:noProof/>
              <w:kern w:val="2"/>
              <w14:ligatures w14:val="standardContextual"/>
            </w:rPr>
          </w:pPr>
          <w:hyperlink w:anchor="_Toc33777966">
            <w:r w:rsidRPr="2BFF1B7A" w:rsidR="2BFF1B7A">
              <w:rPr>
                <w:rStyle w:val="Hyperlink"/>
              </w:rPr>
              <w:t>7. Azure App Service</w:t>
            </w:r>
            <w:r>
              <w:tab/>
            </w:r>
            <w:r>
              <w:fldChar w:fldCharType="begin"/>
            </w:r>
            <w:r>
              <w:instrText xml:space="preserve">PAGEREF _Toc33777966 \h</w:instrText>
            </w:r>
            <w:r>
              <w:fldChar w:fldCharType="separate"/>
            </w:r>
            <w:r w:rsidRPr="2BFF1B7A" w:rsidR="2BFF1B7A">
              <w:rPr>
                <w:rStyle w:val="Hyperlink"/>
              </w:rPr>
              <w:t>18</w:t>
            </w:r>
            <w:r>
              <w:fldChar w:fldCharType="end"/>
            </w:r>
          </w:hyperlink>
        </w:p>
        <w:p w:rsidR="0084005D" w:rsidP="2BFF1B7A" w:rsidRDefault="0084005D" w14:paraId="210A5460" w14:textId="6914F580">
          <w:pPr>
            <w:pStyle w:val="TOC2"/>
            <w:tabs>
              <w:tab w:val="right" w:leader="dot" w:pos="8625"/>
            </w:tabs>
            <w:rPr>
              <w:rStyle w:val="Hyperlink"/>
              <w:noProof/>
              <w:kern w:val="2"/>
              <w14:ligatures w14:val="standardContextual"/>
            </w:rPr>
          </w:pPr>
          <w:hyperlink w:anchor="_Toc2050516397">
            <w:r w:rsidRPr="2BFF1B7A" w:rsidR="2BFF1B7A">
              <w:rPr>
                <w:rStyle w:val="Hyperlink"/>
              </w:rPr>
              <w:t>8. Azure Functions (Serverless)</w:t>
            </w:r>
            <w:r>
              <w:tab/>
            </w:r>
            <w:r>
              <w:fldChar w:fldCharType="begin"/>
            </w:r>
            <w:r>
              <w:instrText xml:space="preserve">PAGEREF _Toc2050516397 \h</w:instrText>
            </w:r>
            <w:r>
              <w:fldChar w:fldCharType="separate"/>
            </w:r>
            <w:r w:rsidRPr="2BFF1B7A" w:rsidR="2BFF1B7A">
              <w:rPr>
                <w:rStyle w:val="Hyperlink"/>
              </w:rPr>
              <w:t>18</w:t>
            </w:r>
            <w:r>
              <w:fldChar w:fldCharType="end"/>
            </w:r>
          </w:hyperlink>
        </w:p>
        <w:p w:rsidR="0084005D" w:rsidP="2BFF1B7A" w:rsidRDefault="0084005D" w14:paraId="2453A5BE" w14:textId="5586E565">
          <w:pPr>
            <w:pStyle w:val="TOC2"/>
            <w:tabs>
              <w:tab w:val="right" w:leader="dot" w:pos="8625"/>
            </w:tabs>
            <w:rPr>
              <w:rStyle w:val="Hyperlink"/>
              <w:noProof/>
              <w:kern w:val="2"/>
              <w14:ligatures w14:val="standardContextual"/>
            </w:rPr>
          </w:pPr>
          <w:hyperlink w:anchor="_Toc1884351893">
            <w:r w:rsidRPr="2BFF1B7A" w:rsidR="2BFF1B7A">
              <w:rPr>
                <w:rStyle w:val="Hyperlink"/>
              </w:rPr>
              <w:t>9. Load Balancing and Traffic Distribution</w:t>
            </w:r>
            <w:r>
              <w:tab/>
            </w:r>
            <w:r>
              <w:fldChar w:fldCharType="begin"/>
            </w:r>
            <w:r>
              <w:instrText xml:space="preserve">PAGEREF _Toc1884351893 \h</w:instrText>
            </w:r>
            <w:r>
              <w:fldChar w:fldCharType="separate"/>
            </w:r>
            <w:r w:rsidRPr="2BFF1B7A" w:rsidR="2BFF1B7A">
              <w:rPr>
                <w:rStyle w:val="Hyperlink"/>
              </w:rPr>
              <w:t>19</w:t>
            </w:r>
            <w:r>
              <w:fldChar w:fldCharType="end"/>
            </w:r>
          </w:hyperlink>
        </w:p>
        <w:p w:rsidR="0084005D" w:rsidP="2BFF1B7A" w:rsidRDefault="0084005D" w14:paraId="380A2CB6" w14:textId="2E44424E">
          <w:pPr>
            <w:pStyle w:val="TOC2"/>
            <w:tabs>
              <w:tab w:val="right" w:leader="dot" w:pos="8625"/>
            </w:tabs>
            <w:rPr>
              <w:rStyle w:val="Hyperlink"/>
              <w:noProof/>
              <w:kern w:val="2"/>
              <w14:ligatures w14:val="standardContextual"/>
            </w:rPr>
          </w:pPr>
          <w:hyperlink w:anchor="_Toc1856075868">
            <w:r w:rsidRPr="2BFF1B7A" w:rsidR="2BFF1B7A">
              <w:rPr>
                <w:rStyle w:val="Hyperlink"/>
              </w:rPr>
              <w:t>10. Choosing the Right Compute Service</w:t>
            </w:r>
            <w:r>
              <w:tab/>
            </w:r>
            <w:r>
              <w:fldChar w:fldCharType="begin"/>
            </w:r>
            <w:r>
              <w:instrText xml:space="preserve">PAGEREF _Toc1856075868 \h</w:instrText>
            </w:r>
            <w:r>
              <w:fldChar w:fldCharType="separate"/>
            </w:r>
            <w:r w:rsidRPr="2BFF1B7A" w:rsidR="2BFF1B7A">
              <w:rPr>
                <w:rStyle w:val="Hyperlink"/>
              </w:rPr>
              <w:t>19</w:t>
            </w:r>
            <w:r>
              <w:fldChar w:fldCharType="end"/>
            </w:r>
          </w:hyperlink>
        </w:p>
        <w:p w:rsidR="0084005D" w:rsidP="2BFF1B7A" w:rsidRDefault="0084005D" w14:paraId="79620EEA" w14:textId="772962B9">
          <w:pPr>
            <w:pStyle w:val="TOC2"/>
            <w:tabs>
              <w:tab w:val="right" w:leader="dot" w:pos="8625"/>
            </w:tabs>
            <w:rPr>
              <w:rStyle w:val="Hyperlink"/>
              <w:noProof/>
              <w:kern w:val="2"/>
              <w14:ligatures w14:val="standardContextual"/>
            </w:rPr>
          </w:pPr>
          <w:hyperlink w:anchor="_Toc2000426494">
            <w:r w:rsidRPr="2BFF1B7A" w:rsidR="2BFF1B7A">
              <w:rPr>
                <w:rStyle w:val="Hyperlink"/>
              </w:rPr>
              <w:t>11. Summary</w:t>
            </w:r>
            <w:r>
              <w:tab/>
            </w:r>
            <w:r>
              <w:fldChar w:fldCharType="begin"/>
            </w:r>
            <w:r>
              <w:instrText xml:space="preserve">PAGEREF _Toc2000426494 \h</w:instrText>
            </w:r>
            <w:r>
              <w:fldChar w:fldCharType="separate"/>
            </w:r>
            <w:r w:rsidRPr="2BFF1B7A" w:rsidR="2BFF1B7A">
              <w:rPr>
                <w:rStyle w:val="Hyperlink"/>
              </w:rPr>
              <w:t>20</w:t>
            </w:r>
            <w:r>
              <w:fldChar w:fldCharType="end"/>
            </w:r>
          </w:hyperlink>
        </w:p>
        <w:p w:rsidR="0084005D" w:rsidP="2BFF1B7A" w:rsidRDefault="0084005D" w14:paraId="41E32E2E" w14:textId="7AD6657D">
          <w:pPr>
            <w:pStyle w:val="TOC1"/>
            <w:tabs>
              <w:tab w:val="right" w:leader="dot" w:pos="8625"/>
            </w:tabs>
            <w:rPr>
              <w:rStyle w:val="Hyperlink"/>
              <w:noProof/>
              <w:kern w:val="2"/>
              <w14:ligatures w14:val="standardContextual"/>
            </w:rPr>
          </w:pPr>
          <w:hyperlink w:anchor="_Toc35987441">
            <w:r w:rsidRPr="2BFF1B7A" w:rsidR="2BFF1B7A">
              <w:rPr>
                <w:rStyle w:val="Hyperlink"/>
              </w:rPr>
              <w:t>Chapter 4 — Azure Networking</w:t>
            </w:r>
            <w:r>
              <w:tab/>
            </w:r>
            <w:r>
              <w:fldChar w:fldCharType="begin"/>
            </w:r>
            <w:r>
              <w:instrText xml:space="preserve">PAGEREF _Toc35987441 \h</w:instrText>
            </w:r>
            <w:r>
              <w:fldChar w:fldCharType="separate"/>
            </w:r>
            <w:r w:rsidRPr="2BFF1B7A" w:rsidR="2BFF1B7A">
              <w:rPr>
                <w:rStyle w:val="Hyperlink"/>
              </w:rPr>
              <w:t>20</w:t>
            </w:r>
            <w:r>
              <w:fldChar w:fldCharType="end"/>
            </w:r>
          </w:hyperlink>
        </w:p>
        <w:p w:rsidR="0084005D" w:rsidP="2BFF1B7A" w:rsidRDefault="0084005D" w14:paraId="436F6843" w14:textId="7C143DF1">
          <w:pPr>
            <w:pStyle w:val="TOC2"/>
            <w:tabs>
              <w:tab w:val="right" w:leader="dot" w:pos="8625"/>
            </w:tabs>
            <w:rPr>
              <w:rStyle w:val="Hyperlink"/>
              <w:noProof/>
              <w:kern w:val="2"/>
              <w14:ligatures w14:val="standardContextual"/>
            </w:rPr>
          </w:pPr>
          <w:hyperlink w:anchor="_Toc263170823">
            <w:r w:rsidRPr="2BFF1B7A" w:rsidR="2BFF1B7A">
              <w:rPr>
                <w:rStyle w:val="Hyperlink"/>
              </w:rPr>
              <w:t>1. Virtual Netwoks (VNET)</w:t>
            </w:r>
            <w:r>
              <w:tab/>
            </w:r>
            <w:r>
              <w:fldChar w:fldCharType="begin"/>
            </w:r>
            <w:r>
              <w:instrText xml:space="preserve">PAGEREF _Toc263170823 \h</w:instrText>
            </w:r>
            <w:r>
              <w:fldChar w:fldCharType="separate"/>
            </w:r>
            <w:r w:rsidRPr="2BFF1B7A" w:rsidR="2BFF1B7A">
              <w:rPr>
                <w:rStyle w:val="Hyperlink"/>
              </w:rPr>
              <w:t>21</w:t>
            </w:r>
            <w:r>
              <w:fldChar w:fldCharType="end"/>
            </w:r>
          </w:hyperlink>
        </w:p>
        <w:p w:rsidR="0084005D" w:rsidP="2BFF1B7A" w:rsidRDefault="0084005D" w14:paraId="23FFAC1B" w14:textId="29E7FB17">
          <w:pPr>
            <w:pStyle w:val="TOC2"/>
            <w:tabs>
              <w:tab w:val="right" w:leader="dot" w:pos="8625"/>
            </w:tabs>
            <w:rPr>
              <w:rStyle w:val="Hyperlink"/>
              <w:noProof/>
              <w:kern w:val="2"/>
              <w14:ligatures w14:val="standardContextual"/>
            </w:rPr>
          </w:pPr>
          <w:hyperlink w:anchor="_Toc59399013">
            <w:r w:rsidRPr="2BFF1B7A" w:rsidR="2BFF1B7A">
              <w:rPr>
                <w:rStyle w:val="Hyperlink"/>
              </w:rPr>
              <w:t>2. Subnets and Addressing</w:t>
            </w:r>
            <w:r>
              <w:tab/>
            </w:r>
            <w:r>
              <w:fldChar w:fldCharType="begin"/>
            </w:r>
            <w:r>
              <w:instrText xml:space="preserve">PAGEREF _Toc59399013 \h</w:instrText>
            </w:r>
            <w:r>
              <w:fldChar w:fldCharType="separate"/>
            </w:r>
            <w:r w:rsidRPr="2BFF1B7A" w:rsidR="2BFF1B7A">
              <w:rPr>
                <w:rStyle w:val="Hyperlink"/>
              </w:rPr>
              <w:t>22</w:t>
            </w:r>
            <w:r>
              <w:fldChar w:fldCharType="end"/>
            </w:r>
          </w:hyperlink>
        </w:p>
        <w:p w:rsidR="0084005D" w:rsidP="2BFF1B7A" w:rsidRDefault="0084005D" w14:paraId="227A5284" w14:textId="01572246">
          <w:pPr>
            <w:pStyle w:val="TOC2"/>
            <w:tabs>
              <w:tab w:val="right" w:leader="dot" w:pos="8625"/>
            </w:tabs>
            <w:rPr>
              <w:rStyle w:val="Hyperlink"/>
              <w:noProof/>
              <w:kern w:val="2"/>
              <w14:ligatures w14:val="standardContextual"/>
            </w:rPr>
          </w:pPr>
          <w:hyperlink w:anchor="_Toc1553566430">
            <w:r w:rsidRPr="2BFF1B7A" w:rsidR="2BFF1B7A">
              <w:rPr>
                <w:rStyle w:val="Hyperlink"/>
              </w:rPr>
              <w:t>3. Network Security Groups (NSGs)</w:t>
            </w:r>
            <w:r>
              <w:tab/>
            </w:r>
            <w:r>
              <w:fldChar w:fldCharType="begin"/>
            </w:r>
            <w:r>
              <w:instrText xml:space="preserve">PAGEREF _Toc1553566430 \h</w:instrText>
            </w:r>
            <w:r>
              <w:fldChar w:fldCharType="separate"/>
            </w:r>
            <w:r w:rsidRPr="2BFF1B7A" w:rsidR="2BFF1B7A">
              <w:rPr>
                <w:rStyle w:val="Hyperlink"/>
              </w:rPr>
              <w:t>22</w:t>
            </w:r>
            <w:r>
              <w:fldChar w:fldCharType="end"/>
            </w:r>
          </w:hyperlink>
        </w:p>
        <w:p w:rsidR="0084005D" w:rsidP="2BFF1B7A" w:rsidRDefault="0084005D" w14:paraId="49BC491A" w14:textId="47D661BE">
          <w:pPr>
            <w:pStyle w:val="TOC2"/>
            <w:tabs>
              <w:tab w:val="right" w:leader="dot" w:pos="8625"/>
            </w:tabs>
            <w:rPr>
              <w:rStyle w:val="Hyperlink"/>
              <w:noProof/>
              <w:kern w:val="2"/>
              <w14:ligatures w14:val="standardContextual"/>
            </w:rPr>
          </w:pPr>
          <w:hyperlink w:anchor="_Toc1297388268">
            <w:r w:rsidRPr="2BFF1B7A" w:rsidR="2BFF1B7A">
              <w:rPr>
                <w:rStyle w:val="Hyperlink"/>
              </w:rPr>
              <w:t>4. Load Balancing and Application Delivery</w:t>
            </w:r>
            <w:r>
              <w:tab/>
            </w:r>
            <w:r>
              <w:fldChar w:fldCharType="begin"/>
            </w:r>
            <w:r>
              <w:instrText xml:space="preserve">PAGEREF _Toc1297388268 \h</w:instrText>
            </w:r>
            <w:r>
              <w:fldChar w:fldCharType="separate"/>
            </w:r>
            <w:r w:rsidRPr="2BFF1B7A" w:rsidR="2BFF1B7A">
              <w:rPr>
                <w:rStyle w:val="Hyperlink"/>
              </w:rPr>
              <w:t>22</w:t>
            </w:r>
            <w:r>
              <w:fldChar w:fldCharType="end"/>
            </w:r>
          </w:hyperlink>
        </w:p>
        <w:p w:rsidR="0084005D" w:rsidP="2BFF1B7A" w:rsidRDefault="0084005D" w14:paraId="574D384B" w14:textId="1CBD454C">
          <w:pPr>
            <w:pStyle w:val="TOC2"/>
            <w:tabs>
              <w:tab w:val="right" w:leader="dot" w:pos="8625"/>
            </w:tabs>
            <w:rPr>
              <w:rStyle w:val="Hyperlink"/>
              <w:noProof/>
              <w:kern w:val="2"/>
              <w14:ligatures w14:val="standardContextual"/>
            </w:rPr>
          </w:pPr>
          <w:hyperlink w:anchor="_Toc884931119">
            <w:r w:rsidRPr="2BFF1B7A" w:rsidR="2BFF1B7A">
              <w:rPr>
                <w:rStyle w:val="Hyperlink"/>
              </w:rPr>
              <w:t>5. Hybrid Connectivity</w:t>
            </w:r>
            <w:r>
              <w:tab/>
            </w:r>
            <w:r>
              <w:fldChar w:fldCharType="begin"/>
            </w:r>
            <w:r>
              <w:instrText xml:space="preserve">PAGEREF _Toc884931119 \h</w:instrText>
            </w:r>
            <w:r>
              <w:fldChar w:fldCharType="separate"/>
            </w:r>
            <w:r w:rsidRPr="2BFF1B7A" w:rsidR="2BFF1B7A">
              <w:rPr>
                <w:rStyle w:val="Hyperlink"/>
              </w:rPr>
              <w:t>23</w:t>
            </w:r>
            <w:r>
              <w:fldChar w:fldCharType="end"/>
            </w:r>
          </w:hyperlink>
        </w:p>
        <w:p w:rsidR="0084005D" w:rsidP="2BFF1B7A" w:rsidRDefault="0084005D" w14:paraId="48758AE2" w14:textId="67245834">
          <w:pPr>
            <w:pStyle w:val="TOC2"/>
            <w:tabs>
              <w:tab w:val="right" w:leader="dot" w:pos="8625"/>
            </w:tabs>
            <w:rPr>
              <w:rStyle w:val="Hyperlink"/>
              <w:noProof/>
              <w:kern w:val="2"/>
              <w14:ligatures w14:val="standardContextual"/>
            </w:rPr>
          </w:pPr>
          <w:hyperlink w:anchor="_Toc1126318552">
            <w:r w:rsidRPr="2BFF1B7A" w:rsidR="2BFF1B7A">
              <w:rPr>
                <w:rStyle w:val="Hyperlink"/>
              </w:rPr>
              <w:t>6. Network Security Services</w:t>
            </w:r>
            <w:r>
              <w:tab/>
            </w:r>
            <w:r>
              <w:fldChar w:fldCharType="begin"/>
            </w:r>
            <w:r>
              <w:instrText xml:space="preserve">PAGEREF _Toc1126318552 \h</w:instrText>
            </w:r>
            <w:r>
              <w:fldChar w:fldCharType="separate"/>
            </w:r>
            <w:r w:rsidRPr="2BFF1B7A" w:rsidR="2BFF1B7A">
              <w:rPr>
                <w:rStyle w:val="Hyperlink"/>
              </w:rPr>
              <w:t>23</w:t>
            </w:r>
            <w:r>
              <w:fldChar w:fldCharType="end"/>
            </w:r>
          </w:hyperlink>
        </w:p>
        <w:p w:rsidR="0084005D" w:rsidP="2BFF1B7A" w:rsidRDefault="0084005D" w14:paraId="605DE0AF" w14:textId="233047BF">
          <w:pPr>
            <w:pStyle w:val="TOC2"/>
            <w:tabs>
              <w:tab w:val="right" w:leader="dot" w:pos="8625"/>
            </w:tabs>
            <w:rPr>
              <w:rStyle w:val="Hyperlink"/>
              <w:noProof/>
              <w:kern w:val="2"/>
              <w14:ligatures w14:val="standardContextual"/>
            </w:rPr>
          </w:pPr>
          <w:hyperlink w:anchor="_Toc664339345">
            <w:r w:rsidRPr="2BFF1B7A" w:rsidR="2BFF1B7A">
              <w:rPr>
                <w:rStyle w:val="Hyperlink"/>
              </w:rPr>
              <w:t>7. Network Monitoring and Management</w:t>
            </w:r>
            <w:r>
              <w:tab/>
            </w:r>
            <w:r>
              <w:fldChar w:fldCharType="begin"/>
            </w:r>
            <w:r>
              <w:instrText xml:space="preserve">PAGEREF _Toc664339345 \h</w:instrText>
            </w:r>
            <w:r>
              <w:fldChar w:fldCharType="separate"/>
            </w:r>
            <w:r w:rsidRPr="2BFF1B7A" w:rsidR="2BFF1B7A">
              <w:rPr>
                <w:rStyle w:val="Hyperlink"/>
              </w:rPr>
              <w:t>24</w:t>
            </w:r>
            <w:r>
              <w:fldChar w:fldCharType="end"/>
            </w:r>
          </w:hyperlink>
        </w:p>
        <w:p w:rsidR="0084005D" w:rsidP="2BFF1B7A" w:rsidRDefault="0084005D" w14:paraId="0C817896" w14:textId="4B85D9C1">
          <w:pPr>
            <w:pStyle w:val="TOC2"/>
            <w:tabs>
              <w:tab w:val="right" w:leader="dot" w:pos="8625"/>
            </w:tabs>
            <w:rPr>
              <w:rStyle w:val="Hyperlink"/>
              <w:noProof/>
              <w:kern w:val="2"/>
              <w14:ligatures w14:val="standardContextual"/>
            </w:rPr>
          </w:pPr>
          <w:hyperlink w:anchor="_Toc1742541704">
            <w:r w:rsidRPr="2BFF1B7A" w:rsidR="2BFF1B7A">
              <w:rPr>
                <w:rStyle w:val="Hyperlink"/>
              </w:rPr>
              <w:t>Summary</w:t>
            </w:r>
            <w:r>
              <w:tab/>
            </w:r>
            <w:r>
              <w:fldChar w:fldCharType="begin"/>
            </w:r>
            <w:r>
              <w:instrText xml:space="preserve">PAGEREF _Toc1742541704 \h</w:instrText>
            </w:r>
            <w:r>
              <w:fldChar w:fldCharType="separate"/>
            </w:r>
            <w:r w:rsidRPr="2BFF1B7A" w:rsidR="2BFF1B7A">
              <w:rPr>
                <w:rStyle w:val="Hyperlink"/>
              </w:rPr>
              <w:t>25</w:t>
            </w:r>
            <w:r>
              <w:fldChar w:fldCharType="end"/>
            </w:r>
          </w:hyperlink>
        </w:p>
        <w:p w:rsidR="0084005D" w:rsidP="2BFF1B7A" w:rsidRDefault="0084005D" w14:paraId="5DFBD241" w14:textId="0D822C71">
          <w:pPr>
            <w:pStyle w:val="TOC1"/>
            <w:tabs>
              <w:tab w:val="right" w:leader="dot" w:pos="8625"/>
            </w:tabs>
            <w:rPr>
              <w:rStyle w:val="Hyperlink"/>
              <w:noProof/>
              <w:kern w:val="2"/>
              <w14:ligatures w14:val="standardContextual"/>
            </w:rPr>
          </w:pPr>
          <w:hyperlink w:anchor="_Toc1731332313">
            <w:r w:rsidRPr="2BFF1B7A" w:rsidR="2BFF1B7A">
              <w:rPr>
                <w:rStyle w:val="Hyperlink"/>
              </w:rPr>
              <w:t>Chapter 5: Azure Storage and Data Services</w:t>
            </w:r>
            <w:r>
              <w:tab/>
            </w:r>
            <w:r>
              <w:fldChar w:fldCharType="begin"/>
            </w:r>
            <w:r>
              <w:instrText xml:space="preserve">PAGEREF _Toc1731332313 \h</w:instrText>
            </w:r>
            <w:r>
              <w:fldChar w:fldCharType="separate"/>
            </w:r>
            <w:r w:rsidRPr="2BFF1B7A" w:rsidR="2BFF1B7A">
              <w:rPr>
                <w:rStyle w:val="Hyperlink"/>
              </w:rPr>
              <w:t>25</w:t>
            </w:r>
            <w:r>
              <w:fldChar w:fldCharType="end"/>
            </w:r>
          </w:hyperlink>
        </w:p>
        <w:p w:rsidR="0084005D" w:rsidP="2BFF1B7A" w:rsidRDefault="0084005D" w14:paraId="20BDF78F" w14:textId="3E2BF1D0">
          <w:pPr>
            <w:pStyle w:val="TOC2"/>
            <w:tabs>
              <w:tab w:val="right" w:leader="dot" w:pos="8625"/>
            </w:tabs>
            <w:rPr>
              <w:rStyle w:val="Hyperlink"/>
              <w:noProof/>
              <w:kern w:val="2"/>
              <w14:ligatures w14:val="standardContextual"/>
            </w:rPr>
          </w:pPr>
          <w:hyperlink w:anchor="_Toc269152111">
            <w:r w:rsidRPr="2BFF1B7A" w:rsidR="2BFF1B7A">
              <w:rPr>
                <w:rStyle w:val="Hyperlink"/>
              </w:rPr>
              <w:t>1. Introduction And Scope</w:t>
            </w:r>
            <w:r>
              <w:tab/>
            </w:r>
            <w:r>
              <w:fldChar w:fldCharType="begin"/>
            </w:r>
            <w:r>
              <w:instrText xml:space="preserve">PAGEREF _Toc269152111 \h</w:instrText>
            </w:r>
            <w:r>
              <w:fldChar w:fldCharType="separate"/>
            </w:r>
            <w:r w:rsidRPr="2BFF1B7A" w:rsidR="2BFF1B7A">
              <w:rPr>
                <w:rStyle w:val="Hyperlink"/>
              </w:rPr>
              <w:t>26</w:t>
            </w:r>
            <w:r>
              <w:fldChar w:fldCharType="end"/>
            </w:r>
          </w:hyperlink>
        </w:p>
        <w:p w:rsidR="0084005D" w:rsidP="2BFF1B7A" w:rsidRDefault="0084005D" w14:paraId="32CEEAAA" w14:textId="17EFADEE">
          <w:pPr>
            <w:pStyle w:val="TOC2"/>
            <w:tabs>
              <w:tab w:val="right" w:leader="dot" w:pos="8625"/>
            </w:tabs>
            <w:rPr>
              <w:rStyle w:val="Hyperlink"/>
              <w:noProof/>
              <w:kern w:val="2"/>
              <w14:ligatures w14:val="standardContextual"/>
            </w:rPr>
          </w:pPr>
          <w:hyperlink w:anchor="_Toc128156245">
            <w:r w:rsidRPr="2BFF1B7A" w:rsidR="2BFF1B7A">
              <w:rPr>
                <w:rStyle w:val="Hyperlink"/>
              </w:rPr>
              <w:t>2. Storage Accounts And Namespaces</w:t>
            </w:r>
            <w:r>
              <w:tab/>
            </w:r>
            <w:r>
              <w:fldChar w:fldCharType="begin"/>
            </w:r>
            <w:r>
              <w:instrText xml:space="preserve">PAGEREF _Toc128156245 \h</w:instrText>
            </w:r>
            <w:r>
              <w:fldChar w:fldCharType="separate"/>
            </w:r>
            <w:r w:rsidRPr="2BFF1B7A" w:rsidR="2BFF1B7A">
              <w:rPr>
                <w:rStyle w:val="Hyperlink"/>
              </w:rPr>
              <w:t>26</w:t>
            </w:r>
            <w:r>
              <w:fldChar w:fldCharType="end"/>
            </w:r>
          </w:hyperlink>
        </w:p>
        <w:p w:rsidR="0084005D" w:rsidP="2BFF1B7A" w:rsidRDefault="0084005D" w14:paraId="470D3AB3" w14:textId="1DC1690F">
          <w:pPr>
            <w:pStyle w:val="TOC2"/>
            <w:tabs>
              <w:tab w:val="right" w:leader="dot" w:pos="8625"/>
            </w:tabs>
            <w:rPr>
              <w:rStyle w:val="Hyperlink"/>
              <w:noProof/>
              <w:kern w:val="2"/>
              <w14:ligatures w14:val="standardContextual"/>
            </w:rPr>
          </w:pPr>
          <w:hyperlink w:anchor="_Toc1523993278">
            <w:r w:rsidRPr="2BFF1B7A" w:rsidR="2BFF1B7A">
              <w:rPr>
                <w:rStyle w:val="Hyperlink"/>
              </w:rPr>
              <w:t>3. Redundancy And Durability Options</w:t>
            </w:r>
            <w:r>
              <w:tab/>
            </w:r>
            <w:r>
              <w:fldChar w:fldCharType="begin"/>
            </w:r>
            <w:r>
              <w:instrText xml:space="preserve">PAGEREF _Toc1523993278 \h</w:instrText>
            </w:r>
            <w:r>
              <w:fldChar w:fldCharType="separate"/>
            </w:r>
            <w:r w:rsidRPr="2BFF1B7A" w:rsidR="2BFF1B7A">
              <w:rPr>
                <w:rStyle w:val="Hyperlink"/>
              </w:rPr>
              <w:t>26</w:t>
            </w:r>
            <w:r>
              <w:fldChar w:fldCharType="end"/>
            </w:r>
          </w:hyperlink>
        </w:p>
        <w:p w:rsidR="0084005D" w:rsidP="2BFF1B7A" w:rsidRDefault="0084005D" w14:paraId="6191AEAE" w14:textId="19F4D2B5">
          <w:pPr>
            <w:pStyle w:val="TOC2"/>
            <w:tabs>
              <w:tab w:val="right" w:leader="dot" w:pos="8625"/>
            </w:tabs>
            <w:rPr>
              <w:rStyle w:val="Hyperlink"/>
              <w:noProof/>
              <w:kern w:val="2"/>
              <w14:ligatures w14:val="standardContextual"/>
            </w:rPr>
          </w:pPr>
          <w:hyperlink w:anchor="_Toc1255804692">
            <w:r w:rsidRPr="2BFF1B7A" w:rsidR="2BFF1B7A">
              <w:rPr>
                <w:rStyle w:val="Hyperlink"/>
              </w:rPr>
              <w:t>4. Security, Identity, And Authorization</w:t>
            </w:r>
            <w:r>
              <w:tab/>
            </w:r>
            <w:r>
              <w:fldChar w:fldCharType="begin"/>
            </w:r>
            <w:r>
              <w:instrText xml:space="preserve">PAGEREF _Toc1255804692 \h</w:instrText>
            </w:r>
            <w:r>
              <w:fldChar w:fldCharType="separate"/>
            </w:r>
            <w:r w:rsidRPr="2BFF1B7A" w:rsidR="2BFF1B7A">
              <w:rPr>
                <w:rStyle w:val="Hyperlink"/>
              </w:rPr>
              <w:t>27</w:t>
            </w:r>
            <w:r>
              <w:fldChar w:fldCharType="end"/>
            </w:r>
          </w:hyperlink>
        </w:p>
        <w:p w:rsidR="0084005D" w:rsidP="2BFF1B7A" w:rsidRDefault="0084005D" w14:paraId="2CE73842" w14:textId="33899131">
          <w:pPr>
            <w:pStyle w:val="TOC2"/>
            <w:tabs>
              <w:tab w:val="right" w:leader="dot" w:pos="8625"/>
            </w:tabs>
            <w:rPr>
              <w:rStyle w:val="Hyperlink"/>
              <w:noProof/>
              <w:kern w:val="2"/>
              <w14:ligatures w14:val="standardContextual"/>
            </w:rPr>
          </w:pPr>
          <w:hyperlink w:anchor="_Toc258116229">
            <w:r w:rsidRPr="2BFF1B7A" w:rsidR="2BFF1B7A">
              <w:rPr>
                <w:rStyle w:val="Hyperlink"/>
              </w:rPr>
              <w:t>5. Networking Patterns And Private Connectivity</w:t>
            </w:r>
            <w:r>
              <w:tab/>
            </w:r>
            <w:r>
              <w:fldChar w:fldCharType="begin"/>
            </w:r>
            <w:r>
              <w:instrText xml:space="preserve">PAGEREF _Toc258116229 \h</w:instrText>
            </w:r>
            <w:r>
              <w:fldChar w:fldCharType="separate"/>
            </w:r>
            <w:r w:rsidRPr="2BFF1B7A" w:rsidR="2BFF1B7A">
              <w:rPr>
                <w:rStyle w:val="Hyperlink"/>
              </w:rPr>
              <w:t>27</w:t>
            </w:r>
            <w:r>
              <w:fldChar w:fldCharType="end"/>
            </w:r>
          </w:hyperlink>
        </w:p>
        <w:p w:rsidR="0084005D" w:rsidP="2BFF1B7A" w:rsidRDefault="0084005D" w14:paraId="3D65F6CC" w14:textId="5395CF76">
          <w:pPr>
            <w:pStyle w:val="TOC2"/>
            <w:tabs>
              <w:tab w:val="right" w:leader="dot" w:pos="8625"/>
            </w:tabs>
            <w:rPr>
              <w:rStyle w:val="Hyperlink"/>
              <w:noProof/>
              <w:kern w:val="2"/>
              <w14:ligatures w14:val="standardContextual"/>
            </w:rPr>
          </w:pPr>
          <w:hyperlink w:anchor="_Toc2029108249">
            <w:r w:rsidRPr="2BFF1B7A" w:rsidR="2BFF1B7A">
              <w:rPr>
                <w:rStyle w:val="Hyperlink"/>
              </w:rPr>
              <w:t>6. Azure Blob Storage — Object Storage, Tiers, And Patterns</w:t>
            </w:r>
            <w:r>
              <w:tab/>
            </w:r>
            <w:r>
              <w:fldChar w:fldCharType="begin"/>
            </w:r>
            <w:r>
              <w:instrText xml:space="preserve">PAGEREF _Toc2029108249 \h</w:instrText>
            </w:r>
            <w:r>
              <w:fldChar w:fldCharType="separate"/>
            </w:r>
            <w:r w:rsidRPr="2BFF1B7A" w:rsidR="2BFF1B7A">
              <w:rPr>
                <w:rStyle w:val="Hyperlink"/>
              </w:rPr>
              <w:t>27</w:t>
            </w:r>
            <w:r>
              <w:fldChar w:fldCharType="end"/>
            </w:r>
          </w:hyperlink>
        </w:p>
        <w:p w:rsidR="0084005D" w:rsidP="2BFF1B7A" w:rsidRDefault="0084005D" w14:paraId="0BB9BA24" w14:textId="18B3A11F">
          <w:pPr>
            <w:pStyle w:val="TOC2"/>
            <w:tabs>
              <w:tab w:val="right" w:leader="dot" w:pos="8625"/>
            </w:tabs>
            <w:rPr>
              <w:rStyle w:val="Hyperlink"/>
              <w:noProof/>
              <w:kern w:val="2"/>
              <w14:ligatures w14:val="standardContextual"/>
            </w:rPr>
          </w:pPr>
          <w:hyperlink w:anchor="_Toc1907914635">
            <w:r w:rsidRPr="2BFF1B7A" w:rsidR="2BFF1B7A">
              <w:rPr>
                <w:rStyle w:val="Hyperlink"/>
              </w:rPr>
              <w:t>7. Data Lake Storage Gen2 — Hierarchical Namespace For Analytics</w:t>
            </w:r>
            <w:r>
              <w:tab/>
            </w:r>
            <w:r>
              <w:fldChar w:fldCharType="begin"/>
            </w:r>
            <w:r>
              <w:instrText xml:space="preserve">PAGEREF _Toc1907914635 \h</w:instrText>
            </w:r>
            <w:r>
              <w:fldChar w:fldCharType="separate"/>
            </w:r>
            <w:r w:rsidRPr="2BFF1B7A" w:rsidR="2BFF1B7A">
              <w:rPr>
                <w:rStyle w:val="Hyperlink"/>
              </w:rPr>
              <w:t>28</w:t>
            </w:r>
            <w:r>
              <w:fldChar w:fldCharType="end"/>
            </w:r>
          </w:hyperlink>
        </w:p>
        <w:p w:rsidR="0084005D" w:rsidP="2BFF1B7A" w:rsidRDefault="0084005D" w14:paraId="6F26BC3C" w14:textId="7B572BD3">
          <w:pPr>
            <w:pStyle w:val="TOC2"/>
            <w:tabs>
              <w:tab w:val="right" w:leader="dot" w:pos="8625"/>
            </w:tabs>
            <w:rPr>
              <w:rStyle w:val="Hyperlink"/>
              <w:noProof/>
              <w:kern w:val="2"/>
              <w14:ligatures w14:val="standardContextual"/>
            </w:rPr>
          </w:pPr>
          <w:hyperlink w:anchor="_Toc1588793793">
            <w:r w:rsidRPr="2BFF1B7A" w:rsidR="2BFF1B7A">
              <w:rPr>
                <w:rStyle w:val="Hyperlink"/>
              </w:rPr>
              <w:t>8. Azure Files — SMB And NFS File Shares For Lift-And-Shift</w:t>
            </w:r>
            <w:r>
              <w:tab/>
            </w:r>
            <w:r>
              <w:fldChar w:fldCharType="begin"/>
            </w:r>
            <w:r>
              <w:instrText xml:space="preserve">PAGEREF _Toc1588793793 \h</w:instrText>
            </w:r>
            <w:r>
              <w:fldChar w:fldCharType="separate"/>
            </w:r>
            <w:r w:rsidRPr="2BFF1B7A" w:rsidR="2BFF1B7A">
              <w:rPr>
                <w:rStyle w:val="Hyperlink"/>
              </w:rPr>
              <w:t>28</w:t>
            </w:r>
            <w:r>
              <w:fldChar w:fldCharType="end"/>
            </w:r>
          </w:hyperlink>
        </w:p>
        <w:p w:rsidR="0084005D" w:rsidP="2BFF1B7A" w:rsidRDefault="0084005D" w14:paraId="3C103CBD" w14:textId="5B5EC555">
          <w:pPr>
            <w:pStyle w:val="TOC2"/>
            <w:tabs>
              <w:tab w:val="right" w:leader="dot" w:pos="8625"/>
            </w:tabs>
            <w:rPr>
              <w:rStyle w:val="Hyperlink"/>
              <w:noProof/>
              <w:kern w:val="2"/>
              <w14:ligatures w14:val="standardContextual"/>
            </w:rPr>
          </w:pPr>
          <w:hyperlink w:anchor="_Toc2103715694">
            <w:r w:rsidRPr="2BFF1B7A" w:rsidR="2BFF1B7A">
              <w:rPr>
                <w:rStyle w:val="Hyperlink"/>
              </w:rPr>
              <w:t>9. Azure Queue Storage — Durable Simple Messaging</w:t>
            </w:r>
            <w:r>
              <w:tab/>
            </w:r>
            <w:r>
              <w:fldChar w:fldCharType="begin"/>
            </w:r>
            <w:r>
              <w:instrText xml:space="preserve">PAGEREF _Toc2103715694 \h</w:instrText>
            </w:r>
            <w:r>
              <w:fldChar w:fldCharType="separate"/>
            </w:r>
            <w:r w:rsidRPr="2BFF1B7A" w:rsidR="2BFF1B7A">
              <w:rPr>
                <w:rStyle w:val="Hyperlink"/>
              </w:rPr>
              <w:t>28</w:t>
            </w:r>
            <w:r>
              <w:fldChar w:fldCharType="end"/>
            </w:r>
          </w:hyperlink>
        </w:p>
        <w:p w:rsidR="0084005D" w:rsidP="2BFF1B7A" w:rsidRDefault="0084005D" w14:paraId="55F6EAB6" w14:textId="784F0603">
          <w:pPr>
            <w:pStyle w:val="TOC2"/>
            <w:tabs>
              <w:tab w:val="right" w:leader="dot" w:pos="8625"/>
            </w:tabs>
            <w:rPr>
              <w:rStyle w:val="Hyperlink"/>
              <w:noProof/>
              <w:kern w:val="2"/>
              <w14:ligatures w14:val="standardContextual"/>
            </w:rPr>
          </w:pPr>
          <w:hyperlink w:anchor="_Toc31056310">
            <w:r w:rsidRPr="2BFF1B7A" w:rsidR="2BFF1B7A">
              <w:rPr>
                <w:rStyle w:val="Hyperlink"/>
              </w:rPr>
              <w:t>10. Azure Table Storage — Schemaless Key/Attribute Store</w:t>
            </w:r>
            <w:r>
              <w:tab/>
            </w:r>
            <w:r>
              <w:fldChar w:fldCharType="begin"/>
            </w:r>
            <w:r>
              <w:instrText xml:space="preserve">PAGEREF _Toc31056310 \h</w:instrText>
            </w:r>
            <w:r>
              <w:fldChar w:fldCharType="separate"/>
            </w:r>
            <w:r w:rsidRPr="2BFF1B7A" w:rsidR="2BFF1B7A">
              <w:rPr>
                <w:rStyle w:val="Hyperlink"/>
              </w:rPr>
              <w:t>29</w:t>
            </w:r>
            <w:r>
              <w:fldChar w:fldCharType="end"/>
            </w:r>
          </w:hyperlink>
        </w:p>
        <w:p w:rsidR="0084005D" w:rsidP="2BFF1B7A" w:rsidRDefault="0084005D" w14:paraId="7C972FF7" w14:textId="34DADA90">
          <w:pPr>
            <w:pStyle w:val="TOC2"/>
            <w:tabs>
              <w:tab w:val="right" w:leader="dot" w:pos="8625"/>
            </w:tabs>
            <w:rPr>
              <w:rStyle w:val="Hyperlink"/>
              <w:noProof/>
              <w:kern w:val="2"/>
              <w14:ligatures w14:val="standardContextual"/>
            </w:rPr>
          </w:pPr>
          <w:hyperlink w:anchor="_Toc1995656174">
            <w:r w:rsidRPr="2BFF1B7A" w:rsidR="2BFF1B7A">
              <w:rPr>
                <w:rStyle w:val="Hyperlink"/>
              </w:rPr>
              <w:t>11. Managed Disks — Block Storage For Virtual Machines</w:t>
            </w:r>
            <w:r>
              <w:tab/>
            </w:r>
            <w:r>
              <w:fldChar w:fldCharType="begin"/>
            </w:r>
            <w:r>
              <w:instrText xml:space="preserve">PAGEREF _Toc1995656174 \h</w:instrText>
            </w:r>
            <w:r>
              <w:fldChar w:fldCharType="separate"/>
            </w:r>
            <w:r w:rsidRPr="2BFF1B7A" w:rsidR="2BFF1B7A">
              <w:rPr>
                <w:rStyle w:val="Hyperlink"/>
              </w:rPr>
              <w:t>29</w:t>
            </w:r>
            <w:r>
              <w:fldChar w:fldCharType="end"/>
            </w:r>
          </w:hyperlink>
        </w:p>
        <w:p w:rsidR="0084005D" w:rsidP="2BFF1B7A" w:rsidRDefault="0084005D" w14:paraId="4F180D7E" w14:textId="2FEF96FA">
          <w:pPr>
            <w:pStyle w:val="TOC2"/>
            <w:tabs>
              <w:tab w:val="right" w:leader="dot" w:pos="8625"/>
            </w:tabs>
            <w:rPr>
              <w:rStyle w:val="Hyperlink"/>
              <w:noProof/>
              <w:kern w:val="2"/>
              <w14:ligatures w14:val="standardContextual"/>
            </w:rPr>
          </w:pPr>
          <w:hyperlink w:anchor="_Toc431072080">
            <w:r w:rsidRPr="2BFF1B7A" w:rsidR="2BFF1B7A">
              <w:rPr>
                <w:rStyle w:val="Hyperlink"/>
              </w:rPr>
              <w:t>12. Cost Optimization And Operations</w:t>
            </w:r>
            <w:r>
              <w:tab/>
            </w:r>
            <w:r>
              <w:fldChar w:fldCharType="begin"/>
            </w:r>
            <w:r>
              <w:instrText xml:space="preserve">PAGEREF _Toc431072080 \h</w:instrText>
            </w:r>
            <w:r>
              <w:fldChar w:fldCharType="separate"/>
            </w:r>
            <w:r w:rsidRPr="2BFF1B7A" w:rsidR="2BFF1B7A">
              <w:rPr>
                <w:rStyle w:val="Hyperlink"/>
              </w:rPr>
              <w:t>29</w:t>
            </w:r>
            <w:r>
              <w:fldChar w:fldCharType="end"/>
            </w:r>
          </w:hyperlink>
        </w:p>
        <w:p w:rsidR="0084005D" w:rsidP="2BFF1B7A" w:rsidRDefault="0084005D" w14:paraId="68CA70DD" w14:textId="44C7AD74">
          <w:pPr>
            <w:pStyle w:val="TOC2"/>
            <w:tabs>
              <w:tab w:val="right" w:leader="dot" w:pos="8625"/>
            </w:tabs>
            <w:rPr>
              <w:rStyle w:val="Hyperlink"/>
              <w:noProof/>
              <w:kern w:val="2"/>
              <w14:ligatures w14:val="standardContextual"/>
            </w:rPr>
          </w:pPr>
          <w:hyperlink w:anchor="_Toc1914574240">
            <w:r w:rsidRPr="2BFF1B7A" w:rsidR="2BFF1B7A">
              <w:rPr>
                <w:rStyle w:val="Hyperlink"/>
              </w:rPr>
              <w:t>13. Monitoring, Operations, And Tooling</w:t>
            </w:r>
            <w:r>
              <w:tab/>
            </w:r>
            <w:r>
              <w:fldChar w:fldCharType="begin"/>
            </w:r>
            <w:r>
              <w:instrText xml:space="preserve">PAGEREF _Toc1914574240 \h</w:instrText>
            </w:r>
            <w:r>
              <w:fldChar w:fldCharType="separate"/>
            </w:r>
            <w:r w:rsidRPr="2BFF1B7A" w:rsidR="2BFF1B7A">
              <w:rPr>
                <w:rStyle w:val="Hyperlink"/>
              </w:rPr>
              <w:t>30</w:t>
            </w:r>
            <w:r>
              <w:fldChar w:fldCharType="end"/>
            </w:r>
          </w:hyperlink>
        </w:p>
        <w:p w:rsidR="0084005D" w:rsidP="2BFF1B7A" w:rsidRDefault="0084005D" w14:paraId="3958C32D" w14:textId="05B397B9">
          <w:pPr>
            <w:pStyle w:val="TOC1"/>
            <w:tabs>
              <w:tab w:val="right" w:leader="dot" w:pos="8625"/>
            </w:tabs>
            <w:rPr>
              <w:rStyle w:val="Hyperlink"/>
              <w:noProof/>
              <w:kern w:val="2"/>
              <w14:ligatures w14:val="standardContextual"/>
            </w:rPr>
          </w:pPr>
          <w:hyperlink w:anchor="_Toc701277089">
            <w:r w:rsidRPr="2BFF1B7A" w:rsidR="2BFF1B7A">
              <w:rPr>
                <w:rStyle w:val="Hyperlink"/>
              </w:rPr>
              <w:t>Chapter 6: Azure Databases</w:t>
            </w:r>
            <w:r>
              <w:tab/>
            </w:r>
            <w:r>
              <w:fldChar w:fldCharType="begin"/>
            </w:r>
            <w:r>
              <w:instrText xml:space="preserve">PAGEREF _Toc701277089 \h</w:instrText>
            </w:r>
            <w:r>
              <w:fldChar w:fldCharType="separate"/>
            </w:r>
            <w:r w:rsidRPr="2BFF1B7A" w:rsidR="2BFF1B7A">
              <w:rPr>
                <w:rStyle w:val="Hyperlink"/>
              </w:rPr>
              <w:t>30</w:t>
            </w:r>
            <w:r>
              <w:fldChar w:fldCharType="end"/>
            </w:r>
          </w:hyperlink>
        </w:p>
        <w:p w:rsidR="0084005D" w:rsidP="2BFF1B7A" w:rsidRDefault="0084005D" w14:paraId="1D44569D" w14:textId="0CD84A1C">
          <w:pPr>
            <w:pStyle w:val="TOC2"/>
            <w:tabs>
              <w:tab w:val="right" w:leader="dot" w:pos="8625"/>
            </w:tabs>
            <w:rPr>
              <w:rStyle w:val="Hyperlink"/>
              <w:noProof/>
              <w:kern w:val="2"/>
              <w14:ligatures w14:val="standardContextual"/>
            </w:rPr>
          </w:pPr>
          <w:hyperlink w:anchor="_Toc1275784825">
            <w:r w:rsidRPr="2BFF1B7A" w:rsidR="2BFF1B7A">
              <w:rPr>
                <w:rStyle w:val="Hyperlink"/>
              </w:rPr>
              <w:t>1. The Azure SQL Family</w:t>
            </w:r>
            <w:r>
              <w:tab/>
            </w:r>
            <w:r>
              <w:fldChar w:fldCharType="begin"/>
            </w:r>
            <w:r>
              <w:instrText xml:space="preserve">PAGEREF _Toc1275784825 \h</w:instrText>
            </w:r>
            <w:r>
              <w:fldChar w:fldCharType="separate"/>
            </w:r>
            <w:r w:rsidRPr="2BFF1B7A" w:rsidR="2BFF1B7A">
              <w:rPr>
                <w:rStyle w:val="Hyperlink"/>
              </w:rPr>
              <w:t>31</w:t>
            </w:r>
            <w:r>
              <w:fldChar w:fldCharType="end"/>
            </w:r>
          </w:hyperlink>
        </w:p>
        <w:p w:rsidR="0084005D" w:rsidP="2BFF1B7A" w:rsidRDefault="0084005D" w14:paraId="61BB8087" w14:textId="24F96CA6">
          <w:pPr>
            <w:pStyle w:val="TOC2"/>
            <w:tabs>
              <w:tab w:val="right" w:leader="dot" w:pos="8625"/>
            </w:tabs>
            <w:rPr>
              <w:rStyle w:val="Hyperlink"/>
              <w:noProof/>
              <w:kern w:val="2"/>
              <w14:ligatures w14:val="standardContextual"/>
            </w:rPr>
          </w:pPr>
          <w:hyperlink w:anchor="_Toc1989262948">
            <w:r w:rsidRPr="2BFF1B7A" w:rsidR="2BFF1B7A">
              <w:rPr>
                <w:rStyle w:val="Hyperlink"/>
              </w:rPr>
              <w:t>2. Azure Cosmos DB — Global-Scale NoSQL</w:t>
            </w:r>
            <w:r>
              <w:tab/>
            </w:r>
            <w:r>
              <w:fldChar w:fldCharType="begin"/>
            </w:r>
            <w:r>
              <w:instrText xml:space="preserve">PAGEREF _Toc1989262948 \h</w:instrText>
            </w:r>
            <w:r>
              <w:fldChar w:fldCharType="separate"/>
            </w:r>
            <w:r w:rsidRPr="2BFF1B7A" w:rsidR="2BFF1B7A">
              <w:rPr>
                <w:rStyle w:val="Hyperlink"/>
              </w:rPr>
              <w:t>31</w:t>
            </w:r>
            <w:r>
              <w:fldChar w:fldCharType="end"/>
            </w:r>
          </w:hyperlink>
        </w:p>
        <w:p w:rsidR="0084005D" w:rsidP="2BFF1B7A" w:rsidRDefault="0084005D" w14:paraId="713E9D6C" w14:textId="1FE0F4BD">
          <w:pPr>
            <w:pStyle w:val="TOC2"/>
            <w:tabs>
              <w:tab w:val="right" w:leader="dot" w:pos="8625"/>
            </w:tabs>
            <w:rPr>
              <w:rStyle w:val="Hyperlink"/>
              <w:noProof/>
              <w:kern w:val="2"/>
              <w14:ligatures w14:val="standardContextual"/>
            </w:rPr>
          </w:pPr>
          <w:hyperlink w:anchor="_Toc1243725785">
            <w:r w:rsidRPr="2BFF1B7A" w:rsidR="2BFF1B7A">
              <w:rPr>
                <w:rStyle w:val="Hyperlink"/>
              </w:rPr>
              <w:t>3. Consistency Models In Cosmos DB</w:t>
            </w:r>
            <w:r>
              <w:tab/>
            </w:r>
            <w:r>
              <w:fldChar w:fldCharType="begin"/>
            </w:r>
            <w:r>
              <w:instrText xml:space="preserve">PAGEREF _Toc1243725785 \h</w:instrText>
            </w:r>
            <w:r>
              <w:fldChar w:fldCharType="separate"/>
            </w:r>
            <w:r w:rsidRPr="2BFF1B7A" w:rsidR="2BFF1B7A">
              <w:rPr>
                <w:rStyle w:val="Hyperlink"/>
              </w:rPr>
              <w:t>31</w:t>
            </w:r>
            <w:r>
              <w:fldChar w:fldCharType="end"/>
            </w:r>
          </w:hyperlink>
        </w:p>
        <w:p w:rsidR="0084005D" w:rsidP="2BFF1B7A" w:rsidRDefault="0084005D" w14:paraId="0A2A2509" w14:textId="602085FA">
          <w:pPr>
            <w:pStyle w:val="TOC2"/>
            <w:tabs>
              <w:tab w:val="right" w:leader="dot" w:pos="8625"/>
            </w:tabs>
            <w:rPr>
              <w:rStyle w:val="Hyperlink"/>
              <w:noProof/>
              <w:kern w:val="2"/>
              <w14:ligatures w14:val="standardContextual"/>
            </w:rPr>
          </w:pPr>
          <w:hyperlink w:anchor="_Toc589819297">
            <w:r w:rsidRPr="2BFF1B7A" w:rsidR="2BFF1B7A">
              <w:rPr>
                <w:rStyle w:val="Hyperlink"/>
              </w:rPr>
              <w:t>4. Open-Source Databases (MySQL &amp; PostgreSQL)</w:t>
            </w:r>
            <w:r>
              <w:tab/>
            </w:r>
            <w:r>
              <w:fldChar w:fldCharType="begin"/>
            </w:r>
            <w:r>
              <w:instrText xml:space="preserve">PAGEREF _Toc589819297 \h</w:instrText>
            </w:r>
            <w:r>
              <w:fldChar w:fldCharType="separate"/>
            </w:r>
            <w:r w:rsidRPr="2BFF1B7A" w:rsidR="2BFF1B7A">
              <w:rPr>
                <w:rStyle w:val="Hyperlink"/>
              </w:rPr>
              <w:t>32</w:t>
            </w:r>
            <w:r>
              <w:fldChar w:fldCharType="end"/>
            </w:r>
          </w:hyperlink>
        </w:p>
        <w:p w:rsidR="0084005D" w:rsidP="2BFF1B7A" w:rsidRDefault="0084005D" w14:paraId="0DDB73DC" w14:textId="2716B1E2">
          <w:pPr>
            <w:pStyle w:val="TOC2"/>
            <w:tabs>
              <w:tab w:val="right" w:leader="dot" w:pos="8625"/>
            </w:tabs>
            <w:rPr>
              <w:rStyle w:val="Hyperlink"/>
              <w:noProof/>
              <w:kern w:val="2"/>
              <w14:ligatures w14:val="standardContextual"/>
            </w:rPr>
          </w:pPr>
          <w:hyperlink w:anchor="_Toc891835633">
            <w:r w:rsidRPr="2BFF1B7A" w:rsidR="2BFF1B7A">
              <w:rPr>
                <w:rStyle w:val="Hyperlink"/>
              </w:rPr>
              <w:t>5. Database Security Framework</w:t>
            </w:r>
            <w:r>
              <w:tab/>
            </w:r>
            <w:r>
              <w:fldChar w:fldCharType="begin"/>
            </w:r>
            <w:r>
              <w:instrText xml:space="preserve">PAGEREF _Toc891835633 \h</w:instrText>
            </w:r>
            <w:r>
              <w:fldChar w:fldCharType="separate"/>
            </w:r>
            <w:r w:rsidRPr="2BFF1B7A" w:rsidR="2BFF1B7A">
              <w:rPr>
                <w:rStyle w:val="Hyperlink"/>
              </w:rPr>
              <w:t>32</w:t>
            </w:r>
            <w:r>
              <w:fldChar w:fldCharType="end"/>
            </w:r>
          </w:hyperlink>
        </w:p>
        <w:p w:rsidR="0084005D" w:rsidP="2BFF1B7A" w:rsidRDefault="0084005D" w14:paraId="36F86B21" w14:textId="185048D5">
          <w:pPr>
            <w:pStyle w:val="TOC2"/>
            <w:tabs>
              <w:tab w:val="right" w:leader="dot" w:pos="8625"/>
            </w:tabs>
            <w:rPr>
              <w:rStyle w:val="Hyperlink"/>
              <w:noProof/>
              <w:kern w:val="2"/>
              <w14:ligatures w14:val="standardContextual"/>
            </w:rPr>
          </w:pPr>
          <w:hyperlink w:anchor="_Toc607967645">
            <w:r w:rsidRPr="2BFF1B7A" w:rsidR="2BFF1B7A">
              <w:rPr>
                <w:rStyle w:val="Hyperlink"/>
              </w:rPr>
              <w:t>6. High Availability (HA) And Disaster Recovery (DR)</w:t>
            </w:r>
            <w:r>
              <w:tab/>
            </w:r>
            <w:r>
              <w:fldChar w:fldCharType="begin"/>
            </w:r>
            <w:r>
              <w:instrText xml:space="preserve">PAGEREF _Toc607967645 \h</w:instrText>
            </w:r>
            <w:r>
              <w:fldChar w:fldCharType="separate"/>
            </w:r>
            <w:r w:rsidRPr="2BFF1B7A" w:rsidR="2BFF1B7A">
              <w:rPr>
                <w:rStyle w:val="Hyperlink"/>
              </w:rPr>
              <w:t>32</w:t>
            </w:r>
            <w:r>
              <w:fldChar w:fldCharType="end"/>
            </w:r>
          </w:hyperlink>
        </w:p>
        <w:p w:rsidR="0084005D" w:rsidP="2BFF1B7A" w:rsidRDefault="0084005D" w14:paraId="7332B145" w14:textId="6B37F42C">
          <w:pPr>
            <w:pStyle w:val="TOC2"/>
            <w:tabs>
              <w:tab w:val="right" w:leader="dot" w:pos="8625"/>
            </w:tabs>
            <w:rPr>
              <w:rStyle w:val="Hyperlink"/>
              <w:noProof/>
              <w:kern w:val="2"/>
              <w14:ligatures w14:val="standardContextual"/>
            </w:rPr>
          </w:pPr>
          <w:hyperlink w:anchor="_Toc795420695">
            <w:r w:rsidRPr="2BFF1B7A" w:rsidR="2BFF1B7A">
              <w:rPr>
                <w:rStyle w:val="Hyperlink"/>
              </w:rPr>
              <w:t>7. Governance And Performance Monitoring</w:t>
            </w:r>
            <w:r>
              <w:tab/>
            </w:r>
            <w:r>
              <w:fldChar w:fldCharType="begin"/>
            </w:r>
            <w:r>
              <w:instrText xml:space="preserve">PAGEREF _Toc795420695 \h</w:instrText>
            </w:r>
            <w:r>
              <w:fldChar w:fldCharType="separate"/>
            </w:r>
            <w:r w:rsidRPr="2BFF1B7A" w:rsidR="2BFF1B7A">
              <w:rPr>
                <w:rStyle w:val="Hyperlink"/>
              </w:rPr>
              <w:t>33</w:t>
            </w:r>
            <w:r>
              <w:fldChar w:fldCharType="end"/>
            </w:r>
          </w:hyperlink>
        </w:p>
        <w:p w:rsidR="0084005D" w:rsidP="2BFF1B7A" w:rsidRDefault="0084005D" w14:paraId="7AC78D90" w14:textId="352798AC">
          <w:pPr>
            <w:pStyle w:val="TOC1"/>
            <w:tabs>
              <w:tab w:val="right" w:leader="dot" w:pos="8625"/>
            </w:tabs>
            <w:rPr>
              <w:rStyle w:val="Hyperlink"/>
              <w:noProof/>
              <w:kern w:val="2"/>
              <w14:ligatures w14:val="standardContextual"/>
            </w:rPr>
          </w:pPr>
          <w:hyperlink w:anchor="_Toc807102581">
            <w:r w:rsidRPr="2BFF1B7A" w:rsidR="2BFF1B7A">
              <w:rPr>
                <w:rStyle w:val="Hyperlink"/>
              </w:rPr>
              <w:t>Chapter 7: Azure Data Factory</w:t>
            </w:r>
            <w:r>
              <w:tab/>
            </w:r>
            <w:r>
              <w:fldChar w:fldCharType="begin"/>
            </w:r>
            <w:r>
              <w:instrText xml:space="preserve">PAGEREF _Toc807102581 \h</w:instrText>
            </w:r>
            <w:r>
              <w:fldChar w:fldCharType="separate"/>
            </w:r>
            <w:r w:rsidRPr="2BFF1B7A" w:rsidR="2BFF1B7A">
              <w:rPr>
                <w:rStyle w:val="Hyperlink"/>
              </w:rPr>
              <w:t>33</w:t>
            </w:r>
            <w:r>
              <w:fldChar w:fldCharType="end"/>
            </w:r>
          </w:hyperlink>
        </w:p>
        <w:p w:rsidR="0084005D" w:rsidP="2BFF1B7A" w:rsidRDefault="0084005D" w14:paraId="548EC3EC" w14:textId="2F487E9B">
          <w:pPr>
            <w:pStyle w:val="TOC2"/>
            <w:tabs>
              <w:tab w:val="right" w:leader="dot" w:pos="8625"/>
            </w:tabs>
            <w:rPr>
              <w:rStyle w:val="Hyperlink"/>
              <w:noProof/>
              <w:kern w:val="2"/>
              <w14:ligatures w14:val="standardContextual"/>
            </w:rPr>
          </w:pPr>
          <w:hyperlink w:anchor="_Toc1803205390">
            <w:r w:rsidRPr="2BFF1B7A" w:rsidR="2BFF1B7A">
              <w:rPr>
                <w:rStyle w:val="Hyperlink"/>
              </w:rPr>
              <w:t>1. Introduction To Azure Data Factory</w:t>
            </w:r>
            <w:r>
              <w:tab/>
            </w:r>
            <w:r>
              <w:fldChar w:fldCharType="begin"/>
            </w:r>
            <w:r>
              <w:instrText xml:space="preserve">PAGEREF _Toc1803205390 \h</w:instrText>
            </w:r>
            <w:r>
              <w:fldChar w:fldCharType="separate"/>
            </w:r>
            <w:r w:rsidRPr="2BFF1B7A" w:rsidR="2BFF1B7A">
              <w:rPr>
                <w:rStyle w:val="Hyperlink"/>
              </w:rPr>
              <w:t>34</w:t>
            </w:r>
            <w:r>
              <w:fldChar w:fldCharType="end"/>
            </w:r>
          </w:hyperlink>
        </w:p>
        <w:p w:rsidR="0084005D" w:rsidP="2BFF1B7A" w:rsidRDefault="0084005D" w14:paraId="03FF2342" w14:textId="7ABD5203">
          <w:pPr>
            <w:pStyle w:val="TOC2"/>
            <w:tabs>
              <w:tab w:val="right" w:leader="dot" w:pos="8625"/>
            </w:tabs>
            <w:rPr>
              <w:rStyle w:val="Hyperlink"/>
              <w:noProof/>
              <w:kern w:val="2"/>
              <w14:ligatures w14:val="standardContextual"/>
            </w:rPr>
          </w:pPr>
          <w:hyperlink w:anchor="_Toc1300338213">
            <w:r w:rsidRPr="2BFF1B7A" w:rsidR="2BFF1B7A">
              <w:rPr>
                <w:rStyle w:val="Hyperlink"/>
              </w:rPr>
              <w:t>2. Core Components And Abstractions</w:t>
            </w:r>
            <w:r>
              <w:tab/>
            </w:r>
            <w:r>
              <w:fldChar w:fldCharType="begin"/>
            </w:r>
            <w:r>
              <w:instrText xml:space="preserve">PAGEREF _Toc1300338213 \h</w:instrText>
            </w:r>
            <w:r>
              <w:fldChar w:fldCharType="separate"/>
            </w:r>
            <w:r w:rsidRPr="2BFF1B7A" w:rsidR="2BFF1B7A">
              <w:rPr>
                <w:rStyle w:val="Hyperlink"/>
              </w:rPr>
              <w:t>34</w:t>
            </w:r>
            <w:r>
              <w:fldChar w:fldCharType="end"/>
            </w:r>
          </w:hyperlink>
        </w:p>
        <w:p w:rsidR="0084005D" w:rsidP="2BFF1B7A" w:rsidRDefault="0084005D" w14:paraId="6DF84B61" w14:textId="08B30E6F">
          <w:pPr>
            <w:pStyle w:val="TOC2"/>
            <w:tabs>
              <w:tab w:val="right" w:leader="dot" w:pos="8625"/>
            </w:tabs>
            <w:rPr>
              <w:rStyle w:val="Hyperlink"/>
              <w:noProof/>
              <w:kern w:val="2"/>
              <w14:ligatures w14:val="standardContextual"/>
            </w:rPr>
          </w:pPr>
          <w:hyperlink w:anchor="_Toc2136229366">
            <w:r w:rsidRPr="2BFF1B7A" w:rsidR="2BFF1B7A">
              <w:rPr>
                <w:rStyle w:val="Hyperlink"/>
              </w:rPr>
              <w:t>3. Integration Runtimes (The Compute Engine)</w:t>
            </w:r>
            <w:r>
              <w:tab/>
            </w:r>
            <w:r>
              <w:fldChar w:fldCharType="begin"/>
            </w:r>
            <w:r>
              <w:instrText xml:space="preserve">PAGEREF _Toc2136229366 \h</w:instrText>
            </w:r>
            <w:r>
              <w:fldChar w:fldCharType="separate"/>
            </w:r>
            <w:r w:rsidRPr="2BFF1B7A" w:rsidR="2BFF1B7A">
              <w:rPr>
                <w:rStyle w:val="Hyperlink"/>
              </w:rPr>
              <w:t>34</w:t>
            </w:r>
            <w:r>
              <w:fldChar w:fldCharType="end"/>
            </w:r>
          </w:hyperlink>
        </w:p>
        <w:p w:rsidR="0084005D" w:rsidP="2BFF1B7A" w:rsidRDefault="0084005D" w14:paraId="6970AF1D" w14:textId="7388AED2">
          <w:pPr>
            <w:pStyle w:val="TOC2"/>
            <w:tabs>
              <w:tab w:val="right" w:leader="dot" w:pos="8625"/>
            </w:tabs>
            <w:rPr>
              <w:rStyle w:val="Hyperlink"/>
              <w:noProof/>
              <w:kern w:val="2"/>
              <w14:ligatures w14:val="standardContextual"/>
            </w:rPr>
          </w:pPr>
          <w:hyperlink w:anchor="_Toc1020381728">
            <w:r w:rsidRPr="2BFF1B7A" w:rsidR="2BFF1B7A">
              <w:rPr>
                <w:rStyle w:val="Hyperlink"/>
              </w:rPr>
              <w:t>4. Mapping Data Flows For Low-Code Transformations</w:t>
            </w:r>
            <w:r>
              <w:tab/>
            </w:r>
            <w:r>
              <w:fldChar w:fldCharType="begin"/>
            </w:r>
            <w:r>
              <w:instrText xml:space="preserve">PAGEREF _Toc1020381728 \h</w:instrText>
            </w:r>
            <w:r>
              <w:fldChar w:fldCharType="separate"/>
            </w:r>
            <w:r w:rsidRPr="2BFF1B7A" w:rsidR="2BFF1B7A">
              <w:rPr>
                <w:rStyle w:val="Hyperlink"/>
              </w:rPr>
              <w:t>35</w:t>
            </w:r>
            <w:r>
              <w:fldChar w:fldCharType="end"/>
            </w:r>
          </w:hyperlink>
        </w:p>
        <w:p w:rsidR="0084005D" w:rsidP="2BFF1B7A" w:rsidRDefault="0084005D" w14:paraId="22FAD483" w14:textId="5251E16C">
          <w:pPr>
            <w:pStyle w:val="TOC2"/>
            <w:tabs>
              <w:tab w:val="right" w:leader="dot" w:pos="8625"/>
            </w:tabs>
            <w:rPr>
              <w:rStyle w:val="Hyperlink"/>
              <w:noProof/>
              <w:kern w:val="2"/>
              <w14:ligatures w14:val="standardContextual"/>
            </w:rPr>
          </w:pPr>
          <w:hyperlink w:anchor="_Toc1787252620">
            <w:r w:rsidRPr="2BFF1B7A" w:rsidR="2BFF1B7A">
              <w:rPr>
                <w:rStyle w:val="Hyperlink"/>
              </w:rPr>
              <w:t>5. Control Flow vs. Data Flow</w:t>
            </w:r>
            <w:r>
              <w:tab/>
            </w:r>
            <w:r>
              <w:fldChar w:fldCharType="begin"/>
            </w:r>
            <w:r>
              <w:instrText xml:space="preserve">PAGEREF _Toc1787252620 \h</w:instrText>
            </w:r>
            <w:r>
              <w:fldChar w:fldCharType="separate"/>
            </w:r>
            <w:r w:rsidRPr="2BFF1B7A" w:rsidR="2BFF1B7A">
              <w:rPr>
                <w:rStyle w:val="Hyperlink"/>
              </w:rPr>
              <w:t>35</w:t>
            </w:r>
            <w:r>
              <w:fldChar w:fldCharType="end"/>
            </w:r>
          </w:hyperlink>
        </w:p>
        <w:p w:rsidR="0084005D" w:rsidP="2BFF1B7A" w:rsidRDefault="0084005D" w14:paraId="0BB76B6D" w14:textId="3C4BF0AF">
          <w:pPr>
            <w:pStyle w:val="TOC2"/>
            <w:tabs>
              <w:tab w:val="right" w:leader="dot" w:pos="8625"/>
            </w:tabs>
            <w:rPr>
              <w:rStyle w:val="Hyperlink"/>
              <w:noProof/>
              <w:kern w:val="2"/>
              <w14:ligatures w14:val="standardContextual"/>
            </w:rPr>
          </w:pPr>
          <w:hyperlink w:anchor="_Toc741097696">
            <w:r w:rsidRPr="2BFF1B7A" w:rsidR="2BFF1B7A">
              <w:rPr>
                <w:rStyle w:val="Hyperlink"/>
              </w:rPr>
              <w:t>6. Triggers And Execution Patterns</w:t>
            </w:r>
            <w:r>
              <w:tab/>
            </w:r>
            <w:r>
              <w:fldChar w:fldCharType="begin"/>
            </w:r>
            <w:r>
              <w:instrText xml:space="preserve">PAGEREF _Toc741097696 \h</w:instrText>
            </w:r>
            <w:r>
              <w:fldChar w:fldCharType="separate"/>
            </w:r>
            <w:r w:rsidRPr="2BFF1B7A" w:rsidR="2BFF1B7A">
              <w:rPr>
                <w:rStyle w:val="Hyperlink"/>
              </w:rPr>
              <w:t>35</w:t>
            </w:r>
            <w:r>
              <w:fldChar w:fldCharType="end"/>
            </w:r>
          </w:hyperlink>
        </w:p>
        <w:p w:rsidR="0084005D" w:rsidP="2BFF1B7A" w:rsidRDefault="0084005D" w14:paraId="16A0F32A" w14:textId="0A8C845E">
          <w:pPr>
            <w:pStyle w:val="TOC2"/>
            <w:tabs>
              <w:tab w:val="right" w:leader="dot" w:pos="8625"/>
            </w:tabs>
            <w:rPr>
              <w:rStyle w:val="Hyperlink"/>
              <w:noProof/>
              <w:kern w:val="2"/>
              <w14:ligatures w14:val="standardContextual"/>
            </w:rPr>
          </w:pPr>
          <w:hyperlink w:anchor="_Toc1143740354">
            <w:r w:rsidRPr="2BFF1B7A" w:rsidR="2BFF1B7A">
              <w:rPr>
                <w:rStyle w:val="Hyperlink"/>
              </w:rPr>
              <w:t>7. Security And Managed VNets</w:t>
            </w:r>
            <w:r>
              <w:tab/>
            </w:r>
            <w:r>
              <w:fldChar w:fldCharType="begin"/>
            </w:r>
            <w:r>
              <w:instrText xml:space="preserve">PAGEREF _Toc1143740354 \h</w:instrText>
            </w:r>
            <w:r>
              <w:fldChar w:fldCharType="separate"/>
            </w:r>
            <w:r w:rsidRPr="2BFF1B7A" w:rsidR="2BFF1B7A">
              <w:rPr>
                <w:rStyle w:val="Hyperlink"/>
              </w:rPr>
              <w:t>35</w:t>
            </w:r>
            <w:r>
              <w:fldChar w:fldCharType="end"/>
            </w:r>
          </w:hyperlink>
        </w:p>
        <w:p w:rsidR="0084005D" w:rsidP="2BFF1B7A" w:rsidRDefault="0084005D" w14:paraId="379D5F6F" w14:textId="79918FE3">
          <w:pPr>
            <w:pStyle w:val="TOC2"/>
            <w:tabs>
              <w:tab w:val="right" w:leader="dot" w:pos="8625"/>
            </w:tabs>
            <w:rPr>
              <w:rStyle w:val="Hyperlink"/>
              <w:noProof/>
              <w:kern w:val="2"/>
              <w14:ligatures w14:val="standardContextual"/>
            </w:rPr>
          </w:pPr>
          <w:hyperlink w:anchor="_Toc1447308408">
            <w:r w:rsidRPr="2BFF1B7A" w:rsidR="2BFF1B7A">
              <w:rPr>
                <w:rStyle w:val="Hyperlink"/>
              </w:rPr>
              <w:t>8. CI/CD And DevOps Integration</w:t>
            </w:r>
            <w:r>
              <w:tab/>
            </w:r>
            <w:r>
              <w:fldChar w:fldCharType="begin"/>
            </w:r>
            <w:r>
              <w:instrText xml:space="preserve">PAGEREF _Toc1447308408 \h</w:instrText>
            </w:r>
            <w:r>
              <w:fldChar w:fldCharType="separate"/>
            </w:r>
            <w:r w:rsidRPr="2BFF1B7A" w:rsidR="2BFF1B7A">
              <w:rPr>
                <w:rStyle w:val="Hyperlink"/>
              </w:rPr>
              <w:t>36</w:t>
            </w:r>
            <w:r>
              <w:fldChar w:fldCharType="end"/>
            </w:r>
          </w:hyperlink>
        </w:p>
        <w:p w:rsidR="0084005D" w:rsidP="2BFF1B7A" w:rsidRDefault="0084005D" w14:paraId="2B63029D" w14:textId="1FD198CC">
          <w:pPr>
            <w:pStyle w:val="TOC2"/>
            <w:tabs>
              <w:tab w:val="right" w:leader="dot" w:pos="8625"/>
            </w:tabs>
            <w:rPr>
              <w:rStyle w:val="Hyperlink"/>
              <w:noProof/>
              <w:kern w:val="2"/>
              <w14:ligatures w14:val="standardContextual"/>
            </w:rPr>
          </w:pPr>
          <w:hyperlink w:anchor="_Toc865554523">
            <w:r w:rsidRPr="2BFF1B7A" w:rsidR="2BFF1B7A">
              <w:rPr>
                <w:rStyle w:val="Hyperlink"/>
              </w:rPr>
              <w:t>9. Monitoring And Performance Tuning</w:t>
            </w:r>
            <w:r>
              <w:tab/>
            </w:r>
            <w:r>
              <w:fldChar w:fldCharType="begin"/>
            </w:r>
            <w:r>
              <w:instrText xml:space="preserve">PAGEREF _Toc865554523 \h</w:instrText>
            </w:r>
            <w:r>
              <w:fldChar w:fldCharType="separate"/>
            </w:r>
            <w:r w:rsidRPr="2BFF1B7A" w:rsidR="2BFF1B7A">
              <w:rPr>
                <w:rStyle w:val="Hyperlink"/>
              </w:rPr>
              <w:t>36</w:t>
            </w:r>
            <w:r>
              <w:fldChar w:fldCharType="end"/>
            </w:r>
          </w:hyperlink>
        </w:p>
        <w:p w:rsidR="0084005D" w:rsidP="2BFF1B7A" w:rsidRDefault="0084005D" w14:paraId="1067F9FC" w14:textId="2C1230D1">
          <w:pPr>
            <w:pStyle w:val="TOC1"/>
            <w:tabs>
              <w:tab w:val="right" w:leader="dot" w:pos="8625"/>
            </w:tabs>
            <w:rPr>
              <w:rStyle w:val="Hyperlink"/>
              <w:noProof/>
              <w:kern w:val="2"/>
              <w14:ligatures w14:val="standardContextual"/>
            </w:rPr>
          </w:pPr>
          <w:hyperlink w:anchor="_Toc933449166">
            <w:r w:rsidRPr="2BFF1B7A" w:rsidR="2BFF1B7A">
              <w:rPr>
                <w:rStyle w:val="Hyperlink"/>
              </w:rPr>
              <w:t>Chapter 8: Azure Synapse Analytics</w:t>
            </w:r>
            <w:r>
              <w:tab/>
            </w:r>
            <w:r>
              <w:fldChar w:fldCharType="begin"/>
            </w:r>
            <w:r>
              <w:instrText xml:space="preserve">PAGEREF _Toc933449166 \h</w:instrText>
            </w:r>
            <w:r>
              <w:fldChar w:fldCharType="separate"/>
            </w:r>
            <w:r w:rsidRPr="2BFF1B7A" w:rsidR="2BFF1B7A">
              <w:rPr>
                <w:rStyle w:val="Hyperlink"/>
              </w:rPr>
              <w:t>36</w:t>
            </w:r>
            <w:r>
              <w:fldChar w:fldCharType="end"/>
            </w:r>
          </w:hyperlink>
        </w:p>
        <w:p w:rsidR="0084005D" w:rsidP="2BFF1B7A" w:rsidRDefault="0084005D" w14:paraId="7FEDEDD1" w14:textId="3BE36FEB">
          <w:pPr>
            <w:pStyle w:val="TOC2"/>
            <w:tabs>
              <w:tab w:val="right" w:leader="dot" w:pos="8625"/>
            </w:tabs>
            <w:rPr>
              <w:rStyle w:val="Hyperlink"/>
              <w:noProof/>
              <w:kern w:val="2"/>
              <w14:ligatures w14:val="standardContextual"/>
            </w:rPr>
          </w:pPr>
          <w:hyperlink w:anchor="_Toc1096871191">
            <w:r w:rsidRPr="2BFF1B7A" w:rsidR="2BFF1B7A">
              <w:rPr>
                <w:rStyle w:val="Hyperlink"/>
              </w:rPr>
              <w:t>1. Introduction To Unified Analytics</w:t>
            </w:r>
            <w:r>
              <w:tab/>
            </w:r>
            <w:r>
              <w:fldChar w:fldCharType="begin"/>
            </w:r>
            <w:r>
              <w:instrText xml:space="preserve">PAGEREF _Toc1096871191 \h</w:instrText>
            </w:r>
            <w:r>
              <w:fldChar w:fldCharType="separate"/>
            </w:r>
            <w:r w:rsidRPr="2BFF1B7A" w:rsidR="2BFF1B7A">
              <w:rPr>
                <w:rStyle w:val="Hyperlink"/>
              </w:rPr>
              <w:t>37</w:t>
            </w:r>
            <w:r>
              <w:fldChar w:fldCharType="end"/>
            </w:r>
          </w:hyperlink>
        </w:p>
        <w:p w:rsidR="0084005D" w:rsidP="2BFF1B7A" w:rsidRDefault="0084005D" w14:paraId="65C970BF" w14:textId="5BC5DAA6">
          <w:pPr>
            <w:pStyle w:val="TOC2"/>
            <w:tabs>
              <w:tab w:val="right" w:leader="dot" w:pos="8625"/>
            </w:tabs>
            <w:rPr>
              <w:rStyle w:val="Hyperlink"/>
              <w:noProof/>
              <w:kern w:val="2"/>
              <w14:ligatures w14:val="standardContextual"/>
            </w:rPr>
          </w:pPr>
          <w:hyperlink w:anchor="_Toc1070153624">
            <w:r w:rsidRPr="2BFF1B7A" w:rsidR="2BFF1B7A">
              <w:rPr>
                <w:rStyle w:val="Hyperlink"/>
              </w:rPr>
              <w:t>2. Synapse SQL — Dedicated vs. Serverless Pools</w:t>
            </w:r>
            <w:r>
              <w:tab/>
            </w:r>
            <w:r>
              <w:fldChar w:fldCharType="begin"/>
            </w:r>
            <w:r>
              <w:instrText xml:space="preserve">PAGEREF _Toc1070153624 \h</w:instrText>
            </w:r>
            <w:r>
              <w:fldChar w:fldCharType="separate"/>
            </w:r>
            <w:r w:rsidRPr="2BFF1B7A" w:rsidR="2BFF1B7A">
              <w:rPr>
                <w:rStyle w:val="Hyperlink"/>
              </w:rPr>
              <w:t>37</w:t>
            </w:r>
            <w:r>
              <w:fldChar w:fldCharType="end"/>
            </w:r>
          </w:hyperlink>
        </w:p>
        <w:p w:rsidR="0084005D" w:rsidP="2BFF1B7A" w:rsidRDefault="0084005D" w14:paraId="7BF7391B" w14:textId="3C1F4314">
          <w:pPr>
            <w:pStyle w:val="TOC2"/>
            <w:tabs>
              <w:tab w:val="right" w:leader="dot" w:pos="8625"/>
            </w:tabs>
            <w:rPr>
              <w:rStyle w:val="Hyperlink"/>
              <w:noProof/>
              <w:kern w:val="2"/>
              <w14:ligatures w14:val="standardContextual"/>
            </w:rPr>
          </w:pPr>
          <w:hyperlink w:anchor="_Toc1164839147">
            <w:r w:rsidRPr="2BFF1B7A" w:rsidR="2BFF1B7A">
              <w:rPr>
                <w:rStyle w:val="Hyperlink"/>
              </w:rPr>
              <w:t>3. MPP Architecture And Data Distribution</w:t>
            </w:r>
            <w:r>
              <w:tab/>
            </w:r>
            <w:r>
              <w:fldChar w:fldCharType="begin"/>
            </w:r>
            <w:r>
              <w:instrText xml:space="preserve">PAGEREF _Toc1164839147 \h</w:instrText>
            </w:r>
            <w:r>
              <w:fldChar w:fldCharType="separate"/>
            </w:r>
            <w:r w:rsidRPr="2BFF1B7A" w:rsidR="2BFF1B7A">
              <w:rPr>
                <w:rStyle w:val="Hyperlink"/>
              </w:rPr>
              <w:t>37</w:t>
            </w:r>
            <w:r>
              <w:fldChar w:fldCharType="end"/>
            </w:r>
          </w:hyperlink>
        </w:p>
        <w:p w:rsidR="0084005D" w:rsidP="2BFF1B7A" w:rsidRDefault="0084005D" w14:paraId="5656CC53" w14:textId="483C2DA4">
          <w:pPr>
            <w:pStyle w:val="TOC2"/>
            <w:tabs>
              <w:tab w:val="right" w:leader="dot" w:pos="8625"/>
            </w:tabs>
            <w:rPr>
              <w:rStyle w:val="Hyperlink"/>
              <w:noProof/>
              <w:kern w:val="2"/>
              <w14:ligatures w14:val="standardContextual"/>
            </w:rPr>
          </w:pPr>
          <w:hyperlink w:anchor="_Toc1505918891">
            <w:r w:rsidRPr="2BFF1B7A" w:rsidR="2BFF1B7A">
              <w:rPr>
                <w:rStyle w:val="Hyperlink"/>
              </w:rPr>
              <w:t>4. Apache Spark Pools For Big Data Processing</w:t>
            </w:r>
            <w:r>
              <w:tab/>
            </w:r>
            <w:r>
              <w:fldChar w:fldCharType="begin"/>
            </w:r>
            <w:r>
              <w:instrText xml:space="preserve">PAGEREF _Toc1505918891 \h</w:instrText>
            </w:r>
            <w:r>
              <w:fldChar w:fldCharType="separate"/>
            </w:r>
            <w:r w:rsidRPr="2BFF1B7A" w:rsidR="2BFF1B7A">
              <w:rPr>
                <w:rStyle w:val="Hyperlink"/>
              </w:rPr>
              <w:t>37</w:t>
            </w:r>
            <w:r>
              <w:fldChar w:fldCharType="end"/>
            </w:r>
          </w:hyperlink>
        </w:p>
        <w:p w:rsidR="0084005D" w:rsidP="2BFF1B7A" w:rsidRDefault="0084005D" w14:paraId="5AE96E62" w14:textId="67908FC5">
          <w:pPr>
            <w:pStyle w:val="TOC2"/>
            <w:tabs>
              <w:tab w:val="right" w:leader="dot" w:pos="8625"/>
            </w:tabs>
            <w:rPr>
              <w:rStyle w:val="Hyperlink"/>
              <w:noProof/>
              <w:kern w:val="2"/>
              <w14:ligatures w14:val="standardContextual"/>
            </w:rPr>
          </w:pPr>
          <w:hyperlink w:anchor="_Toc2019385667">
            <w:r w:rsidRPr="2BFF1B7A" w:rsidR="2BFF1B7A">
              <w:rPr>
                <w:rStyle w:val="Hyperlink"/>
              </w:rPr>
              <w:t>5. Synapse Pipelines And Data Integration</w:t>
            </w:r>
            <w:r>
              <w:tab/>
            </w:r>
            <w:r>
              <w:fldChar w:fldCharType="begin"/>
            </w:r>
            <w:r>
              <w:instrText xml:space="preserve">PAGEREF _Toc2019385667 \h</w:instrText>
            </w:r>
            <w:r>
              <w:fldChar w:fldCharType="separate"/>
            </w:r>
            <w:r w:rsidRPr="2BFF1B7A" w:rsidR="2BFF1B7A">
              <w:rPr>
                <w:rStyle w:val="Hyperlink"/>
              </w:rPr>
              <w:t>38</w:t>
            </w:r>
            <w:r>
              <w:fldChar w:fldCharType="end"/>
            </w:r>
          </w:hyperlink>
        </w:p>
        <w:p w:rsidR="0084005D" w:rsidP="2BFF1B7A" w:rsidRDefault="0084005D" w14:paraId="483C8476" w14:textId="56B7281C">
          <w:pPr>
            <w:pStyle w:val="TOC2"/>
            <w:tabs>
              <w:tab w:val="right" w:leader="dot" w:pos="8625"/>
            </w:tabs>
            <w:rPr>
              <w:rStyle w:val="Hyperlink"/>
              <w:noProof/>
              <w:kern w:val="2"/>
              <w14:ligatures w14:val="standardContextual"/>
            </w:rPr>
          </w:pPr>
          <w:hyperlink w:anchor="_Toc1343867119">
            <w:r w:rsidRPr="2BFF1B7A" w:rsidR="2BFF1B7A">
              <w:rPr>
                <w:rStyle w:val="Hyperlink"/>
              </w:rPr>
              <w:t>6. Synapse Data Explorer (KQL)</w:t>
            </w:r>
            <w:r>
              <w:tab/>
            </w:r>
            <w:r>
              <w:fldChar w:fldCharType="begin"/>
            </w:r>
            <w:r>
              <w:instrText xml:space="preserve">PAGEREF _Toc1343867119 \h</w:instrText>
            </w:r>
            <w:r>
              <w:fldChar w:fldCharType="separate"/>
            </w:r>
            <w:r w:rsidRPr="2BFF1B7A" w:rsidR="2BFF1B7A">
              <w:rPr>
                <w:rStyle w:val="Hyperlink"/>
              </w:rPr>
              <w:t>38</w:t>
            </w:r>
            <w:r>
              <w:fldChar w:fldCharType="end"/>
            </w:r>
          </w:hyperlink>
        </w:p>
        <w:p w:rsidR="0084005D" w:rsidP="2BFF1B7A" w:rsidRDefault="0084005D" w14:paraId="54B27B0F" w14:textId="326FE63A">
          <w:pPr>
            <w:pStyle w:val="TOC2"/>
            <w:tabs>
              <w:tab w:val="right" w:leader="dot" w:pos="8625"/>
            </w:tabs>
            <w:rPr>
              <w:rStyle w:val="Hyperlink"/>
              <w:noProof/>
              <w:kern w:val="2"/>
              <w14:ligatures w14:val="standardContextual"/>
            </w:rPr>
          </w:pPr>
          <w:hyperlink w:anchor="_Toc50960836">
            <w:r w:rsidRPr="2BFF1B7A" w:rsidR="2BFF1B7A">
              <w:rPr>
                <w:rStyle w:val="Hyperlink"/>
              </w:rPr>
              <w:t>7. Lakehouse Architecture With Synapse</w:t>
            </w:r>
            <w:r>
              <w:tab/>
            </w:r>
            <w:r>
              <w:fldChar w:fldCharType="begin"/>
            </w:r>
            <w:r>
              <w:instrText xml:space="preserve">PAGEREF _Toc50960836 \h</w:instrText>
            </w:r>
            <w:r>
              <w:fldChar w:fldCharType="separate"/>
            </w:r>
            <w:r w:rsidRPr="2BFF1B7A" w:rsidR="2BFF1B7A">
              <w:rPr>
                <w:rStyle w:val="Hyperlink"/>
              </w:rPr>
              <w:t>38</w:t>
            </w:r>
            <w:r>
              <w:fldChar w:fldCharType="end"/>
            </w:r>
          </w:hyperlink>
        </w:p>
        <w:p w:rsidR="0084005D" w:rsidP="2BFF1B7A" w:rsidRDefault="0084005D" w14:paraId="5E27C045" w14:textId="219F59A7">
          <w:pPr>
            <w:pStyle w:val="TOC2"/>
            <w:tabs>
              <w:tab w:val="right" w:leader="dot" w:pos="8625"/>
            </w:tabs>
            <w:rPr>
              <w:rStyle w:val="Hyperlink"/>
              <w:noProof/>
              <w:kern w:val="2"/>
              <w14:ligatures w14:val="standardContextual"/>
            </w:rPr>
          </w:pPr>
          <w:hyperlink w:anchor="_Toc1803334840">
            <w:r w:rsidRPr="2BFF1B7A" w:rsidR="2BFF1B7A">
              <w:rPr>
                <w:rStyle w:val="Hyperlink"/>
              </w:rPr>
              <w:t>8. Security, Governance, And Networking</w:t>
            </w:r>
            <w:r>
              <w:tab/>
            </w:r>
            <w:r>
              <w:fldChar w:fldCharType="begin"/>
            </w:r>
            <w:r>
              <w:instrText xml:space="preserve">PAGEREF _Toc1803334840 \h</w:instrText>
            </w:r>
            <w:r>
              <w:fldChar w:fldCharType="separate"/>
            </w:r>
            <w:r w:rsidRPr="2BFF1B7A" w:rsidR="2BFF1B7A">
              <w:rPr>
                <w:rStyle w:val="Hyperlink"/>
              </w:rPr>
              <w:t>39</w:t>
            </w:r>
            <w:r>
              <w:fldChar w:fldCharType="end"/>
            </w:r>
          </w:hyperlink>
        </w:p>
        <w:p w:rsidR="0084005D" w:rsidP="2BFF1B7A" w:rsidRDefault="0084005D" w14:paraId="3607FE65" w14:textId="2A7B47E4">
          <w:pPr>
            <w:pStyle w:val="TOC2"/>
            <w:tabs>
              <w:tab w:val="right" w:leader="dot" w:pos="8625"/>
            </w:tabs>
            <w:rPr>
              <w:rStyle w:val="Hyperlink"/>
              <w:noProof/>
              <w:kern w:val="2"/>
              <w14:ligatures w14:val="standardContextual"/>
            </w:rPr>
          </w:pPr>
          <w:hyperlink w:anchor="_Toc1562544252">
            <w:r w:rsidRPr="2BFF1B7A" w:rsidR="2BFF1B7A">
              <w:rPr>
                <w:rStyle w:val="Hyperlink"/>
              </w:rPr>
              <w:t>9. Monitoring And Cost Management</w:t>
            </w:r>
            <w:r>
              <w:tab/>
            </w:r>
            <w:r>
              <w:fldChar w:fldCharType="begin"/>
            </w:r>
            <w:r>
              <w:instrText xml:space="preserve">PAGEREF _Toc1562544252 \h</w:instrText>
            </w:r>
            <w:r>
              <w:fldChar w:fldCharType="separate"/>
            </w:r>
            <w:r w:rsidRPr="2BFF1B7A" w:rsidR="2BFF1B7A">
              <w:rPr>
                <w:rStyle w:val="Hyperlink"/>
              </w:rPr>
              <w:t>39</w:t>
            </w:r>
            <w:r>
              <w:fldChar w:fldCharType="end"/>
            </w:r>
          </w:hyperlink>
        </w:p>
        <w:p w:rsidR="0084005D" w:rsidP="2BFF1B7A" w:rsidRDefault="0084005D" w14:paraId="6BB72EAC" w14:textId="691A81FC">
          <w:pPr>
            <w:pStyle w:val="TOC1"/>
            <w:tabs>
              <w:tab w:val="right" w:leader="dot" w:pos="8625"/>
            </w:tabs>
            <w:rPr>
              <w:rStyle w:val="Hyperlink"/>
              <w:noProof/>
              <w:kern w:val="2"/>
              <w14:ligatures w14:val="standardContextual"/>
            </w:rPr>
          </w:pPr>
          <w:hyperlink w:anchor="_Toc552076895">
            <w:r w:rsidRPr="2BFF1B7A" w:rsidR="2BFF1B7A">
              <w:rPr>
                <w:rStyle w:val="Hyperlink"/>
              </w:rPr>
              <w:t>Chapter 9: Azure Databricks</w:t>
            </w:r>
            <w:r>
              <w:tab/>
            </w:r>
            <w:r>
              <w:fldChar w:fldCharType="begin"/>
            </w:r>
            <w:r>
              <w:instrText xml:space="preserve">PAGEREF _Toc552076895 \h</w:instrText>
            </w:r>
            <w:r>
              <w:fldChar w:fldCharType="separate"/>
            </w:r>
            <w:r w:rsidRPr="2BFF1B7A" w:rsidR="2BFF1B7A">
              <w:rPr>
                <w:rStyle w:val="Hyperlink"/>
              </w:rPr>
              <w:t>39</w:t>
            </w:r>
            <w:r>
              <w:fldChar w:fldCharType="end"/>
            </w:r>
          </w:hyperlink>
        </w:p>
        <w:p w:rsidR="0084005D" w:rsidP="2BFF1B7A" w:rsidRDefault="0084005D" w14:paraId="6D866F59" w14:textId="7EC668B2">
          <w:pPr>
            <w:pStyle w:val="TOC2"/>
            <w:tabs>
              <w:tab w:val="right" w:leader="dot" w:pos="8625"/>
            </w:tabs>
            <w:rPr>
              <w:rStyle w:val="Hyperlink"/>
              <w:noProof/>
              <w:kern w:val="2"/>
              <w14:ligatures w14:val="standardContextual"/>
            </w:rPr>
          </w:pPr>
          <w:hyperlink w:anchor="_Toc1344199645">
            <w:r w:rsidRPr="2BFF1B7A" w:rsidR="2BFF1B7A">
              <w:rPr>
                <w:rStyle w:val="Hyperlink"/>
              </w:rPr>
              <w:t>1. Introduction To Azure Databricks</w:t>
            </w:r>
            <w:r>
              <w:tab/>
            </w:r>
            <w:r>
              <w:fldChar w:fldCharType="begin"/>
            </w:r>
            <w:r>
              <w:instrText xml:space="preserve">PAGEREF _Toc1344199645 \h</w:instrText>
            </w:r>
            <w:r>
              <w:fldChar w:fldCharType="separate"/>
            </w:r>
            <w:r w:rsidRPr="2BFF1B7A" w:rsidR="2BFF1B7A">
              <w:rPr>
                <w:rStyle w:val="Hyperlink"/>
              </w:rPr>
              <w:t>40</w:t>
            </w:r>
            <w:r>
              <w:fldChar w:fldCharType="end"/>
            </w:r>
          </w:hyperlink>
        </w:p>
        <w:p w:rsidR="0084005D" w:rsidP="2BFF1B7A" w:rsidRDefault="0084005D" w14:paraId="596A94B4" w14:textId="0A53794F">
          <w:pPr>
            <w:pStyle w:val="TOC2"/>
            <w:tabs>
              <w:tab w:val="right" w:leader="dot" w:pos="8625"/>
            </w:tabs>
            <w:rPr>
              <w:rStyle w:val="Hyperlink"/>
              <w:noProof/>
              <w:kern w:val="2"/>
              <w14:ligatures w14:val="standardContextual"/>
            </w:rPr>
          </w:pPr>
          <w:hyperlink w:anchor="_Toc1554164978">
            <w:r w:rsidRPr="2BFF1B7A" w:rsidR="2BFF1B7A">
              <w:rPr>
                <w:rStyle w:val="Hyperlink"/>
              </w:rPr>
              <w:t>2. Clusters And Compute Management</w:t>
            </w:r>
            <w:r>
              <w:tab/>
            </w:r>
            <w:r>
              <w:fldChar w:fldCharType="begin"/>
            </w:r>
            <w:r>
              <w:instrText xml:space="preserve">PAGEREF _Toc1554164978 \h</w:instrText>
            </w:r>
            <w:r>
              <w:fldChar w:fldCharType="separate"/>
            </w:r>
            <w:r w:rsidRPr="2BFF1B7A" w:rsidR="2BFF1B7A">
              <w:rPr>
                <w:rStyle w:val="Hyperlink"/>
              </w:rPr>
              <w:t>40</w:t>
            </w:r>
            <w:r>
              <w:fldChar w:fldCharType="end"/>
            </w:r>
          </w:hyperlink>
        </w:p>
        <w:p w:rsidR="0084005D" w:rsidP="2BFF1B7A" w:rsidRDefault="0084005D" w14:paraId="68D7A277" w14:textId="294CAF06">
          <w:pPr>
            <w:pStyle w:val="TOC2"/>
            <w:tabs>
              <w:tab w:val="right" w:leader="dot" w:pos="8625"/>
            </w:tabs>
            <w:rPr>
              <w:rStyle w:val="Hyperlink"/>
              <w:noProof/>
              <w:kern w:val="2"/>
              <w14:ligatures w14:val="standardContextual"/>
            </w:rPr>
          </w:pPr>
          <w:hyperlink w:anchor="_Toc835149587">
            <w:r w:rsidRPr="2BFF1B7A" w:rsidR="2BFF1B7A">
              <w:rPr>
                <w:rStyle w:val="Hyperlink"/>
              </w:rPr>
              <w:t>3. Notebooks And Collaborative Development</w:t>
            </w:r>
            <w:r>
              <w:tab/>
            </w:r>
            <w:r>
              <w:fldChar w:fldCharType="begin"/>
            </w:r>
            <w:r>
              <w:instrText xml:space="preserve">PAGEREF _Toc835149587 \h</w:instrText>
            </w:r>
            <w:r>
              <w:fldChar w:fldCharType="separate"/>
            </w:r>
            <w:r w:rsidRPr="2BFF1B7A" w:rsidR="2BFF1B7A">
              <w:rPr>
                <w:rStyle w:val="Hyperlink"/>
              </w:rPr>
              <w:t>40</w:t>
            </w:r>
            <w:r>
              <w:fldChar w:fldCharType="end"/>
            </w:r>
          </w:hyperlink>
        </w:p>
        <w:p w:rsidR="0084005D" w:rsidP="2BFF1B7A" w:rsidRDefault="0084005D" w14:paraId="3380B0B5" w14:textId="63D83223">
          <w:pPr>
            <w:pStyle w:val="TOC2"/>
            <w:tabs>
              <w:tab w:val="right" w:leader="dot" w:pos="8625"/>
            </w:tabs>
            <w:rPr>
              <w:rStyle w:val="Hyperlink"/>
              <w:noProof/>
              <w:kern w:val="2"/>
              <w14:ligatures w14:val="standardContextual"/>
            </w:rPr>
          </w:pPr>
          <w:hyperlink w:anchor="_Toc1253248569">
            <w:r w:rsidRPr="2BFF1B7A" w:rsidR="2BFF1B7A">
              <w:rPr>
                <w:rStyle w:val="Hyperlink"/>
              </w:rPr>
              <w:t>4. Delta Lake And The Lakehouse Pattern</w:t>
            </w:r>
            <w:r>
              <w:tab/>
            </w:r>
            <w:r>
              <w:fldChar w:fldCharType="begin"/>
            </w:r>
            <w:r>
              <w:instrText xml:space="preserve">PAGEREF _Toc1253248569 \h</w:instrText>
            </w:r>
            <w:r>
              <w:fldChar w:fldCharType="separate"/>
            </w:r>
            <w:r w:rsidRPr="2BFF1B7A" w:rsidR="2BFF1B7A">
              <w:rPr>
                <w:rStyle w:val="Hyperlink"/>
              </w:rPr>
              <w:t>41</w:t>
            </w:r>
            <w:r>
              <w:fldChar w:fldCharType="end"/>
            </w:r>
          </w:hyperlink>
        </w:p>
        <w:p w:rsidR="0084005D" w:rsidP="2BFF1B7A" w:rsidRDefault="0084005D" w14:paraId="6B07E4CC" w14:textId="12716419">
          <w:pPr>
            <w:pStyle w:val="TOC2"/>
            <w:tabs>
              <w:tab w:val="right" w:leader="dot" w:pos="8625"/>
            </w:tabs>
            <w:rPr>
              <w:rStyle w:val="Hyperlink"/>
              <w:noProof/>
              <w:kern w:val="2"/>
              <w14:ligatures w14:val="standardContextual"/>
            </w:rPr>
          </w:pPr>
          <w:hyperlink w:anchor="_Toc1319481244">
            <w:r w:rsidRPr="2BFF1B7A" w:rsidR="2BFF1B7A">
              <w:rPr>
                <w:rStyle w:val="Hyperlink"/>
              </w:rPr>
              <w:t>5. Unity Catalog — Unified Governance</w:t>
            </w:r>
            <w:r>
              <w:tab/>
            </w:r>
            <w:r>
              <w:fldChar w:fldCharType="begin"/>
            </w:r>
            <w:r>
              <w:instrText xml:space="preserve">PAGEREF _Toc1319481244 \h</w:instrText>
            </w:r>
            <w:r>
              <w:fldChar w:fldCharType="separate"/>
            </w:r>
            <w:r w:rsidRPr="2BFF1B7A" w:rsidR="2BFF1B7A">
              <w:rPr>
                <w:rStyle w:val="Hyperlink"/>
              </w:rPr>
              <w:t>41</w:t>
            </w:r>
            <w:r>
              <w:fldChar w:fldCharType="end"/>
            </w:r>
          </w:hyperlink>
        </w:p>
        <w:p w:rsidR="0084005D" w:rsidP="2BFF1B7A" w:rsidRDefault="0084005D" w14:paraId="28E1462B" w14:textId="5DA57D4D">
          <w:pPr>
            <w:pStyle w:val="TOC2"/>
            <w:tabs>
              <w:tab w:val="right" w:leader="dot" w:pos="8625"/>
            </w:tabs>
            <w:rPr>
              <w:rStyle w:val="Hyperlink"/>
              <w:noProof/>
              <w:kern w:val="2"/>
              <w14:ligatures w14:val="standardContextual"/>
            </w:rPr>
          </w:pPr>
          <w:hyperlink w:anchor="_Toc2031960947">
            <w:r w:rsidRPr="2BFF1B7A" w:rsidR="2BFF1B7A">
              <w:rPr>
                <w:rStyle w:val="Hyperlink"/>
              </w:rPr>
              <w:t>6. Databricks Workflows And Job Orchestration</w:t>
            </w:r>
            <w:r>
              <w:tab/>
            </w:r>
            <w:r>
              <w:fldChar w:fldCharType="begin"/>
            </w:r>
            <w:r>
              <w:instrText xml:space="preserve">PAGEREF _Toc2031960947 \h</w:instrText>
            </w:r>
            <w:r>
              <w:fldChar w:fldCharType="separate"/>
            </w:r>
            <w:r w:rsidRPr="2BFF1B7A" w:rsidR="2BFF1B7A">
              <w:rPr>
                <w:rStyle w:val="Hyperlink"/>
              </w:rPr>
              <w:t>41</w:t>
            </w:r>
            <w:r>
              <w:fldChar w:fldCharType="end"/>
            </w:r>
          </w:hyperlink>
        </w:p>
        <w:p w:rsidR="0084005D" w:rsidP="2BFF1B7A" w:rsidRDefault="0084005D" w14:paraId="654DB45D" w14:textId="57778965">
          <w:pPr>
            <w:pStyle w:val="TOC2"/>
            <w:tabs>
              <w:tab w:val="right" w:leader="dot" w:pos="8625"/>
            </w:tabs>
            <w:rPr>
              <w:rStyle w:val="Hyperlink"/>
              <w:noProof/>
              <w:kern w:val="2"/>
              <w14:ligatures w14:val="standardContextual"/>
            </w:rPr>
          </w:pPr>
          <w:hyperlink w:anchor="_Toc652330002">
            <w:r w:rsidRPr="2BFF1B7A" w:rsidR="2BFF1B7A">
              <w:rPr>
                <w:rStyle w:val="Hyperlink"/>
              </w:rPr>
              <w:t>7. Integration With Power BI And Azure Services</w:t>
            </w:r>
            <w:r>
              <w:tab/>
            </w:r>
            <w:r>
              <w:fldChar w:fldCharType="begin"/>
            </w:r>
            <w:r>
              <w:instrText xml:space="preserve">PAGEREF _Toc652330002 \h</w:instrText>
            </w:r>
            <w:r>
              <w:fldChar w:fldCharType="separate"/>
            </w:r>
            <w:r w:rsidRPr="2BFF1B7A" w:rsidR="2BFF1B7A">
              <w:rPr>
                <w:rStyle w:val="Hyperlink"/>
              </w:rPr>
              <w:t>42</w:t>
            </w:r>
            <w:r>
              <w:fldChar w:fldCharType="end"/>
            </w:r>
          </w:hyperlink>
        </w:p>
        <w:p w:rsidR="0084005D" w:rsidP="2BFF1B7A" w:rsidRDefault="0084005D" w14:paraId="710D3E55" w14:textId="403EE3DB">
          <w:pPr>
            <w:pStyle w:val="TOC2"/>
            <w:tabs>
              <w:tab w:val="right" w:leader="dot" w:pos="8625"/>
            </w:tabs>
            <w:rPr>
              <w:rStyle w:val="Hyperlink"/>
              <w:noProof/>
              <w:kern w:val="2"/>
              <w14:ligatures w14:val="standardContextual"/>
            </w:rPr>
          </w:pPr>
          <w:hyperlink w:anchor="_Toc1621585738">
            <w:r w:rsidRPr="2BFF1B7A" w:rsidR="2BFF1B7A">
              <w:rPr>
                <w:rStyle w:val="Hyperlink"/>
              </w:rPr>
              <w:t>8. Security And Networking</w:t>
            </w:r>
            <w:r>
              <w:tab/>
            </w:r>
            <w:r>
              <w:fldChar w:fldCharType="begin"/>
            </w:r>
            <w:r>
              <w:instrText xml:space="preserve">PAGEREF _Toc1621585738 \h</w:instrText>
            </w:r>
            <w:r>
              <w:fldChar w:fldCharType="separate"/>
            </w:r>
            <w:r w:rsidRPr="2BFF1B7A" w:rsidR="2BFF1B7A">
              <w:rPr>
                <w:rStyle w:val="Hyperlink"/>
              </w:rPr>
              <w:t>42</w:t>
            </w:r>
            <w:r>
              <w:fldChar w:fldCharType="end"/>
            </w:r>
          </w:hyperlink>
        </w:p>
        <w:p w:rsidR="0084005D" w:rsidP="2BFF1B7A" w:rsidRDefault="0084005D" w14:paraId="241D27F6" w14:textId="1A781127">
          <w:pPr>
            <w:pStyle w:val="TOC2"/>
            <w:tabs>
              <w:tab w:val="right" w:leader="dot" w:pos="8625"/>
            </w:tabs>
            <w:rPr>
              <w:rStyle w:val="Hyperlink"/>
              <w:noProof/>
              <w:kern w:val="2"/>
              <w14:ligatures w14:val="standardContextual"/>
            </w:rPr>
          </w:pPr>
          <w:hyperlink w:anchor="_Toc1392426847">
            <w:r w:rsidRPr="2BFF1B7A" w:rsidR="2BFF1B7A">
              <w:rPr>
                <w:rStyle w:val="Hyperlink"/>
              </w:rPr>
              <w:t>9. Performance Optimization Best Practices</w:t>
            </w:r>
            <w:r>
              <w:tab/>
            </w:r>
            <w:r>
              <w:fldChar w:fldCharType="begin"/>
            </w:r>
            <w:r>
              <w:instrText xml:space="preserve">PAGEREF _Toc1392426847 \h</w:instrText>
            </w:r>
            <w:r>
              <w:fldChar w:fldCharType="separate"/>
            </w:r>
            <w:r w:rsidRPr="2BFF1B7A" w:rsidR="2BFF1B7A">
              <w:rPr>
                <w:rStyle w:val="Hyperlink"/>
              </w:rPr>
              <w:t>42</w:t>
            </w:r>
            <w:r>
              <w:fldChar w:fldCharType="end"/>
            </w:r>
          </w:hyperlink>
        </w:p>
        <w:p w:rsidR="0084005D" w:rsidP="2BFF1B7A" w:rsidRDefault="0084005D" w14:paraId="0D92BD32" w14:textId="55B02E7D">
          <w:pPr>
            <w:pStyle w:val="TOC1"/>
            <w:tabs>
              <w:tab w:val="right" w:leader="dot" w:pos="8625"/>
            </w:tabs>
            <w:rPr>
              <w:rStyle w:val="Hyperlink"/>
              <w:noProof/>
              <w:kern w:val="2"/>
              <w14:ligatures w14:val="standardContextual"/>
            </w:rPr>
          </w:pPr>
          <w:hyperlink w:anchor="_Toc1237753443">
            <w:r w:rsidRPr="2BFF1B7A" w:rsidR="2BFF1B7A">
              <w:rPr>
                <w:rStyle w:val="Hyperlink"/>
              </w:rPr>
              <w:t>Chapter 10: Azure Automation</w:t>
            </w:r>
            <w:r>
              <w:tab/>
            </w:r>
            <w:r>
              <w:fldChar w:fldCharType="begin"/>
            </w:r>
            <w:r>
              <w:instrText xml:space="preserve">PAGEREF _Toc1237753443 \h</w:instrText>
            </w:r>
            <w:r>
              <w:fldChar w:fldCharType="separate"/>
            </w:r>
            <w:r w:rsidRPr="2BFF1B7A" w:rsidR="2BFF1B7A">
              <w:rPr>
                <w:rStyle w:val="Hyperlink"/>
              </w:rPr>
              <w:t>42</w:t>
            </w:r>
            <w:r>
              <w:fldChar w:fldCharType="end"/>
            </w:r>
          </w:hyperlink>
        </w:p>
        <w:p w:rsidR="0084005D" w:rsidP="2BFF1B7A" w:rsidRDefault="0084005D" w14:paraId="5170DCD0" w14:textId="5675A375">
          <w:pPr>
            <w:pStyle w:val="TOC2"/>
            <w:tabs>
              <w:tab w:val="right" w:leader="dot" w:pos="8625"/>
            </w:tabs>
            <w:rPr>
              <w:rStyle w:val="Hyperlink"/>
              <w:noProof/>
              <w:kern w:val="2"/>
              <w14:ligatures w14:val="standardContextual"/>
            </w:rPr>
          </w:pPr>
          <w:hyperlink w:anchor="_Toc81146873">
            <w:r w:rsidRPr="2BFF1B7A" w:rsidR="2BFF1B7A">
              <w:rPr>
                <w:rStyle w:val="Hyperlink"/>
              </w:rPr>
              <w:t>1. Introduction To Azure Automation</w:t>
            </w:r>
            <w:r>
              <w:tab/>
            </w:r>
            <w:r>
              <w:fldChar w:fldCharType="begin"/>
            </w:r>
            <w:r>
              <w:instrText xml:space="preserve">PAGEREF _Toc81146873 \h</w:instrText>
            </w:r>
            <w:r>
              <w:fldChar w:fldCharType="separate"/>
            </w:r>
            <w:r w:rsidRPr="2BFF1B7A" w:rsidR="2BFF1B7A">
              <w:rPr>
                <w:rStyle w:val="Hyperlink"/>
              </w:rPr>
              <w:t>43</w:t>
            </w:r>
            <w:r>
              <w:fldChar w:fldCharType="end"/>
            </w:r>
          </w:hyperlink>
        </w:p>
        <w:p w:rsidR="0084005D" w:rsidP="2BFF1B7A" w:rsidRDefault="0084005D" w14:paraId="71D3F37F" w14:textId="10F50F79">
          <w:pPr>
            <w:pStyle w:val="TOC2"/>
            <w:tabs>
              <w:tab w:val="right" w:leader="dot" w:pos="8625"/>
            </w:tabs>
            <w:rPr>
              <w:rStyle w:val="Hyperlink"/>
              <w:noProof/>
              <w:kern w:val="2"/>
              <w14:ligatures w14:val="standardContextual"/>
            </w:rPr>
          </w:pPr>
          <w:hyperlink w:anchor="_Toc1949299390">
            <w:r w:rsidRPr="2BFF1B7A" w:rsidR="2BFF1B7A">
              <w:rPr>
                <w:rStyle w:val="Hyperlink"/>
              </w:rPr>
              <w:t>2. The Automation Account Structure</w:t>
            </w:r>
            <w:r>
              <w:tab/>
            </w:r>
            <w:r>
              <w:fldChar w:fldCharType="begin"/>
            </w:r>
            <w:r>
              <w:instrText xml:space="preserve">PAGEREF _Toc1949299390 \h</w:instrText>
            </w:r>
            <w:r>
              <w:fldChar w:fldCharType="separate"/>
            </w:r>
            <w:r w:rsidRPr="2BFF1B7A" w:rsidR="2BFF1B7A">
              <w:rPr>
                <w:rStyle w:val="Hyperlink"/>
              </w:rPr>
              <w:t>43</w:t>
            </w:r>
            <w:r>
              <w:fldChar w:fldCharType="end"/>
            </w:r>
          </w:hyperlink>
        </w:p>
        <w:p w:rsidR="0084005D" w:rsidP="2BFF1B7A" w:rsidRDefault="0084005D" w14:paraId="6B314A77" w14:textId="733AC72F">
          <w:pPr>
            <w:pStyle w:val="TOC2"/>
            <w:tabs>
              <w:tab w:val="right" w:leader="dot" w:pos="8625"/>
            </w:tabs>
            <w:rPr>
              <w:rStyle w:val="Hyperlink"/>
              <w:noProof/>
              <w:kern w:val="2"/>
              <w14:ligatures w14:val="standardContextual"/>
            </w:rPr>
          </w:pPr>
          <w:hyperlink w:anchor="_Toc1567740092">
            <w:r w:rsidRPr="2BFF1B7A" w:rsidR="2BFF1B7A">
              <w:rPr>
                <w:rStyle w:val="Hyperlink"/>
              </w:rPr>
              <w:t>3. Runbook Types And Authoring</w:t>
            </w:r>
            <w:r>
              <w:tab/>
            </w:r>
            <w:r>
              <w:fldChar w:fldCharType="begin"/>
            </w:r>
            <w:r>
              <w:instrText xml:space="preserve">PAGEREF _Toc1567740092 \h</w:instrText>
            </w:r>
            <w:r>
              <w:fldChar w:fldCharType="separate"/>
            </w:r>
            <w:r w:rsidRPr="2BFF1B7A" w:rsidR="2BFF1B7A">
              <w:rPr>
                <w:rStyle w:val="Hyperlink"/>
              </w:rPr>
              <w:t>43</w:t>
            </w:r>
            <w:r>
              <w:fldChar w:fldCharType="end"/>
            </w:r>
          </w:hyperlink>
        </w:p>
        <w:p w:rsidR="0084005D" w:rsidP="2BFF1B7A" w:rsidRDefault="0084005D" w14:paraId="5D02B6D5" w14:textId="5A89295B">
          <w:pPr>
            <w:pStyle w:val="TOC2"/>
            <w:tabs>
              <w:tab w:val="right" w:leader="dot" w:pos="8625"/>
            </w:tabs>
            <w:rPr>
              <w:rStyle w:val="Hyperlink"/>
              <w:noProof/>
              <w:kern w:val="2"/>
              <w14:ligatures w14:val="standardContextual"/>
            </w:rPr>
          </w:pPr>
          <w:hyperlink w:anchor="_Toc1381786537">
            <w:r w:rsidRPr="2BFF1B7A" w:rsidR="2BFF1B7A">
              <w:rPr>
                <w:rStyle w:val="Hyperlink"/>
              </w:rPr>
              <w:t>4. Hybrid Runbook Workers For Private Environments</w:t>
            </w:r>
            <w:r>
              <w:tab/>
            </w:r>
            <w:r>
              <w:fldChar w:fldCharType="begin"/>
            </w:r>
            <w:r>
              <w:instrText xml:space="preserve">PAGEREF _Toc1381786537 \h</w:instrText>
            </w:r>
            <w:r>
              <w:fldChar w:fldCharType="separate"/>
            </w:r>
            <w:r w:rsidRPr="2BFF1B7A" w:rsidR="2BFF1B7A">
              <w:rPr>
                <w:rStyle w:val="Hyperlink"/>
              </w:rPr>
              <w:t>43</w:t>
            </w:r>
            <w:r>
              <w:fldChar w:fldCharType="end"/>
            </w:r>
          </w:hyperlink>
        </w:p>
        <w:p w:rsidR="0084005D" w:rsidP="2BFF1B7A" w:rsidRDefault="0084005D" w14:paraId="4C2CF01B" w14:textId="04CD1662">
          <w:pPr>
            <w:pStyle w:val="TOC2"/>
            <w:tabs>
              <w:tab w:val="right" w:leader="dot" w:pos="8625"/>
            </w:tabs>
            <w:rPr>
              <w:rStyle w:val="Hyperlink"/>
              <w:noProof/>
              <w:kern w:val="2"/>
              <w14:ligatures w14:val="standardContextual"/>
            </w:rPr>
          </w:pPr>
          <w:hyperlink w:anchor="_Toc1772604402">
            <w:r w:rsidRPr="2BFF1B7A" w:rsidR="2BFF1B7A">
              <w:rPr>
                <w:rStyle w:val="Hyperlink"/>
              </w:rPr>
              <w:t>5. Scheduling And Webhooks For Orchestration</w:t>
            </w:r>
            <w:r>
              <w:tab/>
            </w:r>
            <w:r>
              <w:fldChar w:fldCharType="begin"/>
            </w:r>
            <w:r>
              <w:instrText xml:space="preserve">PAGEREF _Toc1772604402 \h</w:instrText>
            </w:r>
            <w:r>
              <w:fldChar w:fldCharType="separate"/>
            </w:r>
            <w:r w:rsidRPr="2BFF1B7A" w:rsidR="2BFF1B7A">
              <w:rPr>
                <w:rStyle w:val="Hyperlink"/>
              </w:rPr>
              <w:t>44</w:t>
            </w:r>
            <w:r>
              <w:fldChar w:fldCharType="end"/>
            </w:r>
          </w:hyperlink>
        </w:p>
        <w:p w:rsidR="0084005D" w:rsidP="2BFF1B7A" w:rsidRDefault="0084005D" w14:paraId="730416C5" w14:textId="154FBB71">
          <w:pPr>
            <w:pStyle w:val="TOC2"/>
            <w:tabs>
              <w:tab w:val="right" w:leader="dot" w:pos="8625"/>
            </w:tabs>
            <w:rPr>
              <w:rStyle w:val="Hyperlink"/>
              <w:noProof/>
              <w:kern w:val="2"/>
              <w14:ligatures w14:val="standardContextual"/>
            </w:rPr>
          </w:pPr>
          <w:hyperlink w:anchor="_Toc33853242">
            <w:r w:rsidRPr="2BFF1B7A" w:rsidR="2BFF1B7A">
              <w:rPr>
                <w:rStyle w:val="Hyperlink"/>
              </w:rPr>
              <w:t>6. Shared Resources And Variables</w:t>
            </w:r>
            <w:r>
              <w:tab/>
            </w:r>
            <w:r>
              <w:fldChar w:fldCharType="begin"/>
            </w:r>
            <w:r>
              <w:instrText xml:space="preserve">PAGEREF _Toc33853242 \h</w:instrText>
            </w:r>
            <w:r>
              <w:fldChar w:fldCharType="separate"/>
            </w:r>
            <w:r w:rsidRPr="2BFF1B7A" w:rsidR="2BFF1B7A">
              <w:rPr>
                <w:rStyle w:val="Hyperlink"/>
              </w:rPr>
              <w:t>44</w:t>
            </w:r>
            <w:r>
              <w:fldChar w:fldCharType="end"/>
            </w:r>
          </w:hyperlink>
        </w:p>
        <w:p w:rsidR="0084005D" w:rsidP="2BFF1B7A" w:rsidRDefault="0084005D" w14:paraId="7EEA7108" w14:textId="2328FA60">
          <w:pPr>
            <w:pStyle w:val="TOC2"/>
            <w:tabs>
              <w:tab w:val="right" w:leader="dot" w:pos="8625"/>
            </w:tabs>
            <w:rPr>
              <w:rStyle w:val="Hyperlink"/>
              <w:noProof/>
              <w:kern w:val="2"/>
              <w14:ligatures w14:val="standardContextual"/>
            </w:rPr>
          </w:pPr>
          <w:hyperlink w:anchor="_Toc1597123336">
            <w:r w:rsidRPr="2BFF1B7A" w:rsidR="2BFF1B7A">
              <w:rPr>
                <w:rStyle w:val="Hyperlink"/>
              </w:rPr>
              <w:t>7. Update Management And Patching</w:t>
            </w:r>
            <w:r>
              <w:tab/>
            </w:r>
            <w:r>
              <w:fldChar w:fldCharType="begin"/>
            </w:r>
            <w:r>
              <w:instrText xml:space="preserve">PAGEREF _Toc1597123336 \h</w:instrText>
            </w:r>
            <w:r>
              <w:fldChar w:fldCharType="separate"/>
            </w:r>
            <w:r w:rsidRPr="2BFF1B7A" w:rsidR="2BFF1B7A">
              <w:rPr>
                <w:rStyle w:val="Hyperlink"/>
              </w:rPr>
              <w:t>44</w:t>
            </w:r>
            <w:r>
              <w:fldChar w:fldCharType="end"/>
            </w:r>
          </w:hyperlink>
        </w:p>
        <w:p w:rsidR="0084005D" w:rsidP="2BFF1B7A" w:rsidRDefault="0084005D" w14:paraId="02FF4EA6" w14:textId="04047D10">
          <w:pPr>
            <w:pStyle w:val="TOC2"/>
            <w:tabs>
              <w:tab w:val="right" w:leader="dot" w:pos="8625"/>
            </w:tabs>
            <w:rPr>
              <w:rStyle w:val="Hyperlink"/>
              <w:noProof/>
              <w:kern w:val="2"/>
              <w14:ligatures w14:val="standardContextual"/>
            </w:rPr>
          </w:pPr>
          <w:hyperlink w:anchor="_Toc1761676733">
            <w:r w:rsidRPr="2BFF1B7A" w:rsidR="2BFF1B7A">
              <w:rPr>
                <w:rStyle w:val="Hyperlink"/>
              </w:rPr>
              <w:t>8. Security, Identity, And RBAC</w:t>
            </w:r>
            <w:r>
              <w:tab/>
            </w:r>
            <w:r>
              <w:fldChar w:fldCharType="begin"/>
            </w:r>
            <w:r>
              <w:instrText xml:space="preserve">PAGEREF _Toc1761676733 \h</w:instrText>
            </w:r>
            <w:r>
              <w:fldChar w:fldCharType="separate"/>
            </w:r>
            <w:r w:rsidRPr="2BFF1B7A" w:rsidR="2BFF1B7A">
              <w:rPr>
                <w:rStyle w:val="Hyperlink"/>
              </w:rPr>
              <w:t>45</w:t>
            </w:r>
            <w:r>
              <w:fldChar w:fldCharType="end"/>
            </w:r>
          </w:hyperlink>
        </w:p>
        <w:p w:rsidR="0084005D" w:rsidP="2BFF1B7A" w:rsidRDefault="0084005D" w14:paraId="1778EAD5" w14:textId="320B35E4">
          <w:pPr>
            <w:pStyle w:val="TOC2"/>
            <w:tabs>
              <w:tab w:val="right" w:leader="dot" w:pos="8625"/>
            </w:tabs>
            <w:rPr>
              <w:rStyle w:val="Hyperlink"/>
              <w:noProof/>
              <w:kern w:val="2"/>
              <w14:ligatures w14:val="standardContextual"/>
            </w:rPr>
          </w:pPr>
          <w:hyperlink w:anchor="_Toc969920233">
            <w:r w:rsidRPr="2BFF1B7A" w:rsidR="2BFF1B7A">
              <w:rPr>
                <w:rStyle w:val="Hyperlink"/>
              </w:rPr>
              <w:t>9. Monitoring And Logging</w:t>
            </w:r>
            <w:r>
              <w:tab/>
            </w:r>
            <w:r>
              <w:fldChar w:fldCharType="begin"/>
            </w:r>
            <w:r>
              <w:instrText xml:space="preserve">PAGEREF _Toc969920233 \h</w:instrText>
            </w:r>
            <w:r>
              <w:fldChar w:fldCharType="separate"/>
            </w:r>
            <w:r w:rsidRPr="2BFF1B7A" w:rsidR="2BFF1B7A">
              <w:rPr>
                <w:rStyle w:val="Hyperlink"/>
              </w:rPr>
              <w:t>45</w:t>
            </w:r>
            <w:r>
              <w:fldChar w:fldCharType="end"/>
            </w:r>
          </w:hyperlink>
        </w:p>
        <w:p w:rsidR="0084005D" w:rsidP="2BFF1B7A" w:rsidRDefault="0084005D" w14:paraId="14D5AD86" w14:textId="74A91C42">
          <w:pPr>
            <w:pStyle w:val="TOC1"/>
            <w:tabs>
              <w:tab w:val="right" w:leader="dot" w:pos="8625"/>
            </w:tabs>
            <w:rPr>
              <w:rStyle w:val="Hyperlink"/>
              <w:noProof/>
              <w:kern w:val="2"/>
              <w14:ligatures w14:val="standardContextual"/>
            </w:rPr>
          </w:pPr>
          <w:hyperlink w:anchor="_Toc522565702">
            <w:r w:rsidRPr="2BFF1B7A" w:rsidR="2BFF1B7A">
              <w:rPr>
                <w:rStyle w:val="Hyperlink"/>
              </w:rPr>
              <w:t>Chapter 11: Azure Logic Apps</w:t>
            </w:r>
            <w:r>
              <w:tab/>
            </w:r>
            <w:r>
              <w:fldChar w:fldCharType="begin"/>
            </w:r>
            <w:r>
              <w:instrText xml:space="preserve">PAGEREF _Toc522565702 \h</w:instrText>
            </w:r>
            <w:r>
              <w:fldChar w:fldCharType="separate"/>
            </w:r>
            <w:r w:rsidRPr="2BFF1B7A" w:rsidR="2BFF1B7A">
              <w:rPr>
                <w:rStyle w:val="Hyperlink"/>
              </w:rPr>
              <w:t>45</w:t>
            </w:r>
            <w:r>
              <w:fldChar w:fldCharType="end"/>
            </w:r>
          </w:hyperlink>
        </w:p>
        <w:p w:rsidR="0084005D" w:rsidP="2BFF1B7A" w:rsidRDefault="0084005D" w14:paraId="646EA460" w14:textId="3949F58B">
          <w:pPr>
            <w:pStyle w:val="TOC2"/>
            <w:tabs>
              <w:tab w:val="right" w:leader="dot" w:pos="8625"/>
            </w:tabs>
            <w:rPr>
              <w:rStyle w:val="Hyperlink"/>
              <w:noProof/>
              <w:kern w:val="2"/>
              <w14:ligatures w14:val="standardContextual"/>
            </w:rPr>
          </w:pPr>
          <w:hyperlink w:anchor="_Toc1859406979">
            <w:r w:rsidRPr="2BFF1B7A" w:rsidR="2BFF1B7A">
              <w:rPr>
                <w:rStyle w:val="Hyperlink"/>
              </w:rPr>
              <w:t>1. Introduction To Azure Logic Apps</w:t>
            </w:r>
            <w:r>
              <w:tab/>
            </w:r>
            <w:r>
              <w:fldChar w:fldCharType="begin"/>
            </w:r>
            <w:r>
              <w:instrText xml:space="preserve">PAGEREF _Toc1859406979 \h</w:instrText>
            </w:r>
            <w:r>
              <w:fldChar w:fldCharType="separate"/>
            </w:r>
            <w:r w:rsidRPr="2BFF1B7A" w:rsidR="2BFF1B7A">
              <w:rPr>
                <w:rStyle w:val="Hyperlink"/>
              </w:rPr>
              <w:t>46</w:t>
            </w:r>
            <w:r>
              <w:fldChar w:fldCharType="end"/>
            </w:r>
          </w:hyperlink>
        </w:p>
        <w:p w:rsidR="0084005D" w:rsidP="2BFF1B7A" w:rsidRDefault="0084005D" w14:paraId="03A4E7A5" w14:textId="104E3A1B">
          <w:pPr>
            <w:pStyle w:val="TOC2"/>
            <w:tabs>
              <w:tab w:val="right" w:leader="dot" w:pos="8625"/>
            </w:tabs>
            <w:rPr>
              <w:rStyle w:val="Hyperlink"/>
              <w:noProof/>
              <w:kern w:val="2"/>
              <w14:ligatures w14:val="standardContextual"/>
            </w:rPr>
          </w:pPr>
          <w:hyperlink w:anchor="_Toc905473856">
            <w:r w:rsidRPr="2BFF1B7A" w:rsidR="2BFF1B7A">
              <w:rPr>
                <w:rStyle w:val="Hyperlink"/>
              </w:rPr>
              <w:t>2. Consumption Vs. Standard Hosting Models</w:t>
            </w:r>
            <w:r>
              <w:tab/>
            </w:r>
            <w:r>
              <w:fldChar w:fldCharType="begin"/>
            </w:r>
            <w:r>
              <w:instrText xml:space="preserve">PAGEREF _Toc905473856 \h</w:instrText>
            </w:r>
            <w:r>
              <w:fldChar w:fldCharType="separate"/>
            </w:r>
            <w:r w:rsidRPr="2BFF1B7A" w:rsidR="2BFF1B7A">
              <w:rPr>
                <w:rStyle w:val="Hyperlink"/>
              </w:rPr>
              <w:t>46</w:t>
            </w:r>
            <w:r>
              <w:fldChar w:fldCharType="end"/>
            </w:r>
          </w:hyperlink>
        </w:p>
        <w:p w:rsidR="0084005D" w:rsidP="2BFF1B7A" w:rsidRDefault="0084005D" w14:paraId="68576694" w14:textId="1EEF1BDF">
          <w:pPr>
            <w:pStyle w:val="TOC2"/>
            <w:tabs>
              <w:tab w:val="right" w:leader="dot" w:pos="8625"/>
            </w:tabs>
            <w:rPr>
              <w:rStyle w:val="Hyperlink"/>
              <w:noProof/>
              <w:kern w:val="2"/>
              <w14:ligatures w14:val="standardContextual"/>
            </w:rPr>
          </w:pPr>
          <w:hyperlink w:anchor="_Toc1500664484">
            <w:r w:rsidRPr="2BFF1B7A" w:rsidR="2BFF1B7A">
              <w:rPr>
                <w:rStyle w:val="Hyperlink"/>
              </w:rPr>
              <w:t>3. Core Workflow Components: Triggers And Actions</w:t>
            </w:r>
            <w:r>
              <w:tab/>
            </w:r>
            <w:r>
              <w:fldChar w:fldCharType="begin"/>
            </w:r>
            <w:r>
              <w:instrText xml:space="preserve">PAGEREF _Toc1500664484 \h</w:instrText>
            </w:r>
            <w:r>
              <w:fldChar w:fldCharType="separate"/>
            </w:r>
            <w:r w:rsidRPr="2BFF1B7A" w:rsidR="2BFF1B7A">
              <w:rPr>
                <w:rStyle w:val="Hyperlink"/>
              </w:rPr>
              <w:t>46</w:t>
            </w:r>
            <w:r>
              <w:fldChar w:fldCharType="end"/>
            </w:r>
          </w:hyperlink>
        </w:p>
        <w:p w:rsidR="0084005D" w:rsidP="2BFF1B7A" w:rsidRDefault="0084005D" w14:paraId="7C071A19" w14:textId="5F92F811">
          <w:pPr>
            <w:pStyle w:val="TOC2"/>
            <w:tabs>
              <w:tab w:val="right" w:leader="dot" w:pos="8625"/>
            </w:tabs>
            <w:rPr>
              <w:rStyle w:val="Hyperlink"/>
              <w:noProof/>
              <w:kern w:val="2"/>
              <w14:ligatures w14:val="standardContextual"/>
            </w:rPr>
          </w:pPr>
          <w:hyperlink w:anchor="_Toc1464467418">
            <w:r w:rsidRPr="2BFF1B7A" w:rsidR="2BFF1B7A">
              <w:rPr>
                <w:rStyle w:val="Hyperlink"/>
              </w:rPr>
              <w:t>4. Integration Connectors (Built-in Vs. Managed)</w:t>
            </w:r>
            <w:r>
              <w:tab/>
            </w:r>
            <w:r>
              <w:fldChar w:fldCharType="begin"/>
            </w:r>
            <w:r>
              <w:instrText xml:space="preserve">PAGEREF _Toc1464467418 \h</w:instrText>
            </w:r>
            <w:r>
              <w:fldChar w:fldCharType="separate"/>
            </w:r>
            <w:r w:rsidRPr="2BFF1B7A" w:rsidR="2BFF1B7A">
              <w:rPr>
                <w:rStyle w:val="Hyperlink"/>
              </w:rPr>
              <w:t>46</w:t>
            </w:r>
            <w:r>
              <w:fldChar w:fldCharType="end"/>
            </w:r>
          </w:hyperlink>
        </w:p>
        <w:p w:rsidR="0084005D" w:rsidP="2BFF1B7A" w:rsidRDefault="0084005D" w14:paraId="37812539" w14:textId="11CDD2C1">
          <w:pPr>
            <w:pStyle w:val="TOC2"/>
            <w:tabs>
              <w:tab w:val="right" w:leader="dot" w:pos="8625"/>
            </w:tabs>
            <w:rPr>
              <w:rStyle w:val="Hyperlink"/>
              <w:noProof/>
              <w:kern w:val="2"/>
              <w14:ligatures w14:val="standardContextual"/>
            </w:rPr>
          </w:pPr>
          <w:hyperlink w:anchor="_Toc1705737967">
            <w:r w:rsidRPr="2BFF1B7A" w:rsidR="2BFF1B7A">
              <w:rPr>
                <w:rStyle w:val="Hyperlink"/>
              </w:rPr>
              <w:t>5. Security: Managed Identities And Networking</w:t>
            </w:r>
            <w:r>
              <w:tab/>
            </w:r>
            <w:r>
              <w:fldChar w:fldCharType="begin"/>
            </w:r>
            <w:r>
              <w:instrText xml:space="preserve">PAGEREF _Toc1705737967 \h</w:instrText>
            </w:r>
            <w:r>
              <w:fldChar w:fldCharType="separate"/>
            </w:r>
            <w:r w:rsidRPr="2BFF1B7A" w:rsidR="2BFF1B7A">
              <w:rPr>
                <w:rStyle w:val="Hyperlink"/>
              </w:rPr>
              <w:t>47</w:t>
            </w:r>
            <w:r>
              <w:fldChar w:fldCharType="end"/>
            </w:r>
          </w:hyperlink>
        </w:p>
        <w:p w:rsidR="0084005D" w:rsidP="2BFF1B7A" w:rsidRDefault="0084005D" w14:paraId="707DC429" w14:textId="081F91A4">
          <w:pPr>
            <w:pStyle w:val="TOC2"/>
            <w:tabs>
              <w:tab w:val="right" w:leader="dot" w:pos="8625"/>
            </w:tabs>
            <w:rPr>
              <w:rStyle w:val="Hyperlink"/>
              <w:noProof/>
              <w:kern w:val="2"/>
              <w14:ligatures w14:val="standardContextual"/>
            </w:rPr>
          </w:pPr>
          <w:hyperlink w:anchor="_Toc1342152170">
            <w:r w:rsidRPr="2BFF1B7A" w:rsidR="2BFF1B7A">
              <w:rPr>
                <w:rStyle w:val="Hyperlink"/>
              </w:rPr>
              <w:t>6. Enterprise Integration Patterns (EIP)</w:t>
            </w:r>
            <w:r>
              <w:tab/>
            </w:r>
            <w:r>
              <w:fldChar w:fldCharType="begin"/>
            </w:r>
            <w:r>
              <w:instrText xml:space="preserve">PAGEREF _Toc1342152170 \h</w:instrText>
            </w:r>
            <w:r>
              <w:fldChar w:fldCharType="separate"/>
            </w:r>
            <w:r w:rsidRPr="2BFF1B7A" w:rsidR="2BFF1B7A">
              <w:rPr>
                <w:rStyle w:val="Hyperlink"/>
              </w:rPr>
              <w:t>47</w:t>
            </w:r>
            <w:r>
              <w:fldChar w:fldCharType="end"/>
            </w:r>
          </w:hyperlink>
        </w:p>
        <w:p w:rsidR="0084005D" w:rsidP="2BFF1B7A" w:rsidRDefault="0084005D" w14:paraId="23DB4B89" w14:textId="6499626E">
          <w:pPr>
            <w:pStyle w:val="TOC2"/>
            <w:tabs>
              <w:tab w:val="right" w:leader="dot" w:pos="8625"/>
            </w:tabs>
            <w:rPr>
              <w:rStyle w:val="Hyperlink"/>
              <w:noProof/>
              <w:kern w:val="2"/>
              <w14:ligatures w14:val="standardContextual"/>
            </w:rPr>
          </w:pPr>
          <w:hyperlink w:anchor="_Toc488985793">
            <w:r w:rsidRPr="2BFF1B7A" w:rsidR="2BFF1B7A">
              <w:rPr>
                <w:rStyle w:val="Hyperlink"/>
              </w:rPr>
              <w:t>7. AI And Agentic Workflows (The 2026 Standard)</w:t>
            </w:r>
            <w:r>
              <w:tab/>
            </w:r>
            <w:r>
              <w:fldChar w:fldCharType="begin"/>
            </w:r>
            <w:r>
              <w:instrText xml:space="preserve">PAGEREF _Toc488985793 \h</w:instrText>
            </w:r>
            <w:r>
              <w:fldChar w:fldCharType="separate"/>
            </w:r>
            <w:r w:rsidRPr="2BFF1B7A" w:rsidR="2BFF1B7A">
              <w:rPr>
                <w:rStyle w:val="Hyperlink"/>
              </w:rPr>
              <w:t>47</w:t>
            </w:r>
            <w:r>
              <w:fldChar w:fldCharType="end"/>
            </w:r>
          </w:hyperlink>
        </w:p>
        <w:p w:rsidR="0084005D" w:rsidP="2BFF1B7A" w:rsidRDefault="0084005D" w14:paraId="2EED9D50" w14:textId="0DD80CDB">
          <w:pPr>
            <w:pStyle w:val="TOC2"/>
            <w:tabs>
              <w:tab w:val="right" w:leader="dot" w:pos="8625"/>
            </w:tabs>
            <w:rPr>
              <w:rStyle w:val="Hyperlink"/>
              <w:noProof/>
              <w:kern w:val="2"/>
              <w14:ligatures w14:val="standardContextual"/>
            </w:rPr>
          </w:pPr>
          <w:hyperlink w:anchor="_Toc895404509">
            <w:r w:rsidRPr="2BFF1B7A" w:rsidR="2BFF1B7A">
              <w:rPr>
                <w:rStyle w:val="Hyperlink"/>
              </w:rPr>
              <w:t>8. Error Handling And Resiliency</w:t>
            </w:r>
            <w:r>
              <w:tab/>
            </w:r>
            <w:r>
              <w:fldChar w:fldCharType="begin"/>
            </w:r>
            <w:r>
              <w:instrText xml:space="preserve">PAGEREF _Toc895404509 \h</w:instrText>
            </w:r>
            <w:r>
              <w:fldChar w:fldCharType="separate"/>
            </w:r>
            <w:r w:rsidRPr="2BFF1B7A" w:rsidR="2BFF1B7A">
              <w:rPr>
                <w:rStyle w:val="Hyperlink"/>
              </w:rPr>
              <w:t>48</w:t>
            </w:r>
            <w:r>
              <w:fldChar w:fldCharType="end"/>
            </w:r>
          </w:hyperlink>
        </w:p>
        <w:p w:rsidR="0084005D" w:rsidP="2BFF1B7A" w:rsidRDefault="0084005D" w14:paraId="6CB8D808" w14:textId="0497E21F">
          <w:pPr>
            <w:pStyle w:val="TOC2"/>
            <w:tabs>
              <w:tab w:val="right" w:leader="dot" w:pos="8625"/>
            </w:tabs>
            <w:rPr>
              <w:rStyle w:val="Hyperlink"/>
              <w:noProof/>
              <w:kern w:val="2"/>
              <w14:ligatures w14:val="standardContextual"/>
            </w:rPr>
          </w:pPr>
          <w:hyperlink w:anchor="_Toc296707382">
            <w:r w:rsidRPr="2BFF1B7A" w:rsidR="2BFF1B7A">
              <w:rPr>
                <w:rStyle w:val="Hyperlink"/>
              </w:rPr>
              <w:t>9. Development, Testing, And DevOps</w:t>
            </w:r>
            <w:r>
              <w:tab/>
            </w:r>
            <w:r>
              <w:fldChar w:fldCharType="begin"/>
            </w:r>
            <w:r>
              <w:instrText xml:space="preserve">PAGEREF _Toc296707382 \h</w:instrText>
            </w:r>
            <w:r>
              <w:fldChar w:fldCharType="separate"/>
            </w:r>
            <w:r w:rsidRPr="2BFF1B7A" w:rsidR="2BFF1B7A">
              <w:rPr>
                <w:rStyle w:val="Hyperlink"/>
              </w:rPr>
              <w:t>48</w:t>
            </w:r>
            <w:r>
              <w:fldChar w:fldCharType="end"/>
            </w:r>
          </w:hyperlink>
        </w:p>
        <w:p w:rsidR="0084005D" w:rsidP="2BFF1B7A" w:rsidRDefault="0084005D" w14:paraId="0A44A02C" w14:textId="14CFDE5A">
          <w:pPr>
            <w:pStyle w:val="TOC2"/>
            <w:tabs>
              <w:tab w:val="right" w:leader="dot" w:pos="8625"/>
            </w:tabs>
            <w:rPr>
              <w:rStyle w:val="Hyperlink"/>
              <w:noProof/>
              <w:kern w:val="2"/>
              <w14:ligatures w14:val="standardContextual"/>
            </w:rPr>
          </w:pPr>
          <w:hyperlink w:anchor="_Toc1640668">
            <w:r w:rsidRPr="2BFF1B7A" w:rsidR="2BFF1B7A">
              <w:rPr>
                <w:rStyle w:val="Hyperlink"/>
              </w:rPr>
              <w:t>10. Summary Checklist For IT Professionals</w:t>
            </w:r>
            <w:r>
              <w:tab/>
            </w:r>
            <w:r>
              <w:fldChar w:fldCharType="begin"/>
            </w:r>
            <w:r>
              <w:instrText xml:space="preserve">PAGEREF _Toc1640668 \h</w:instrText>
            </w:r>
            <w:r>
              <w:fldChar w:fldCharType="separate"/>
            </w:r>
            <w:r w:rsidRPr="2BFF1B7A" w:rsidR="2BFF1B7A">
              <w:rPr>
                <w:rStyle w:val="Hyperlink"/>
              </w:rPr>
              <w:t>48</w:t>
            </w:r>
            <w:r>
              <w:fldChar w:fldCharType="end"/>
            </w:r>
          </w:hyperlink>
        </w:p>
        <w:p w:rsidR="0084005D" w:rsidP="2BFF1B7A" w:rsidRDefault="0084005D" w14:paraId="05C175CE" w14:textId="76494F44">
          <w:pPr>
            <w:pStyle w:val="TOC1"/>
            <w:tabs>
              <w:tab w:val="right" w:leader="dot" w:pos="8625"/>
            </w:tabs>
            <w:rPr>
              <w:rStyle w:val="Hyperlink"/>
              <w:noProof/>
              <w:kern w:val="2"/>
              <w14:ligatures w14:val="standardContextual"/>
            </w:rPr>
          </w:pPr>
          <w:hyperlink w:anchor="_Toc467790268">
            <w:r w:rsidRPr="2BFF1B7A" w:rsidR="2BFF1B7A">
              <w:rPr>
                <w:rStyle w:val="Hyperlink"/>
              </w:rPr>
              <w:t>Chapter 12: Azure DevOps / GitHub Actions</w:t>
            </w:r>
            <w:r>
              <w:tab/>
            </w:r>
            <w:r>
              <w:fldChar w:fldCharType="begin"/>
            </w:r>
            <w:r>
              <w:instrText xml:space="preserve">PAGEREF _Toc467790268 \h</w:instrText>
            </w:r>
            <w:r>
              <w:fldChar w:fldCharType="separate"/>
            </w:r>
            <w:r w:rsidRPr="2BFF1B7A" w:rsidR="2BFF1B7A">
              <w:rPr>
                <w:rStyle w:val="Hyperlink"/>
              </w:rPr>
              <w:t>48</w:t>
            </w:r>
            <w:r>
              <w:fldChar w:fldCharType="end"/>
            </w:r>
          </w:hyperlink>
        </w:p>
        <w:p w:rsidR="0084005D" w:rsidP="2BFF1B7A" w:rsidRDefault="0084005D" w14:paraId="69D10DB1" w14:textId="3FEE7107">
          <w:pPr>
            <w:pStyle w:val="TOC2"/>
            <w:tabs>
              <w:tab w:val="right" w:leader="dot" w:pos="8625"/>
            </w:tabs>
            <w:rPr>
              <w:rStyle w:val="Hyperlink"/>
              <w:noProof/>
              <w:kern w:val="2"/>
              <w14:ligatures w14:val="standardContextual"/>
            </w:rPr>
          </w:pPr>
          <w:hyperlink w:anchor="_Toc2078771276">
            <w:r w:rsidRPr="2BFF1B7A" w:rsidR="2BFF1B7A">
              <w:rPr>
                <w:rStyle w:val="Hyperlink"/>
              </w:rPr>
              <w:t>1. The Dual-Platform Strategy</w:t>
            </w:r>
            <w:r>
              <w:tab/>
            </w:r>
            <w:r>
              <w:fldChar w:fldCharType="begin"/>
            </w:r>
            <w:r>
              <w:instrText xml:space="preserve">PAGEREF _Toc2078771276 \h</w:instrText>
            </w:r>
            <w:r>
              <w:fldChar w:fldCharType="separate"/>
            </w:r>
            <w:r w:rsidRPr="2BFF1B7A" w:rsidR="2BFF1B7A">
              <w:rPr>
                <w:rStyle w:val="Hyperlink"/>
              </w:rPr>
              <w:t>49</w:t>
            </w:r>
            <w:r>
              <w:fldChar w:fldCharType="end"/>
            </w:r>
          </w:hyperlink>
        </w:p>
        <w:p w:rsidR="0084005D" w:rsidP="2BFF1B7A" w:rsidRDefault="0084005D" w14:paraId="14071F70" w14:textId="3FBE1520">
          <w:pPr>
            <w:pStyle w:val="TOC2"/>
            <w:tabs>
              <w:tab w:val="right" w:leader="dot" w:pos="8625"/>
            </w:tabs>
            <w:rPr>
              <w:rStyle w:val="Hyperlink"/>
              <w:noProof/>
              <w:kern w:val="2"/>
              <w14:ligatures w14:val="standardContextual"/>
            </w:rPr>
          </w:pPr>
          <w:hyperlink w:anchor="_Toc1019536069">
            <w:r w:rsidRPr="2BFF1B7A" w:rsidR="2BFF1B7A">
              <w:rPr>
                <w:rStyle w:val="Hyperlink"/>
              </w:rPr>
              <w:t>2. Version Control — Azure Repos Vs. GitHub Repos</w:t>
            </w:r>
            <w:r>
              <w:tab/>
            </w:r>
            <w:r>
              <w:fldChar w:fldCharType="begin"/>
            </w:r>
            <w:r>
              <w:instrText xml:space="preserve">PAGEREF _Toc1019536069 \h</w:instrText>
            </w:r>
            <w:r>
              <w:fldChar w:fldCharType="separate"/>
            </w:r>
            <w:r w:rsidRPr="2BFF1B7A" w:rsidR="2BFF1B7A">
              <w:rPr>
                <w:rStyle w:val="Hyperlink"/>
              </w:rPr>
              <w:t>49</w:t>
            </w:r>
            <w:r>
              <w:fldChar w:fldCharType="end"/>
            </w:r>
          </w:hyperlink>
        </w:p>
        <w:p w:rsidR="0084005D" w:rsidP="2BFF1B7A" w:rsidRDefault="0084005D" w14:paraId="704DC0E2" w14:textId="18FD4B7F">
          <w:pPr>
            <w:pStyle w:val="TOC2"/>
            <w:tabs>
              <w:tab w:val="right" w:leader="dot" w:pos="8625"/>
            </w:tabs>
            <w:rPr>
              <w:rStyle w:val="Hyperlink"/>
              <w:noProof/>
              <w:kern w:val="2"/>
              <w14:ligatures w14:val="standardContextual"/>
            </w:rPr>
          </w:pPr>
          <w:hyperlink w:anchor="_Toc2019660745">
            <w:r w:rsidRPr="2BFF1B7A" w:rsidR="2BFF1B7A">
              <w:rPr>
                <w:rStyle w:val="Hyperlink"/>
              </w:rPr>
              <w:t>3. CI/CD Orchestration — Pipelines Vs. Actions</w:t>
            </w:r>
            <w:r>
              <w:tab/>
            </w:r>
            <w:r>
              <w:fldChar w:fldCharType="begin"/>
            </w:r>
            <w:r>
              <w:instrText xml:space="preserve">PAGEREF _Toc2019660745 \h</w:instrText>
            </w:r>
            <w:r>
              <w:fldChar w:fldCharType="separate"/>
            </w:r>
            <w:r w:rsidRPr="2BFF1B7A" w:rsidR="2BFF1B7A">
              <w:rPr>
                <w:rStyle w:val="Hyperlink"/>
              </w:rPr>
              <w:t>49</w:t>
            </w:r>
            <w:r>
              <w:fldChar w:fldCharType="end"/>
            </w:r>
          </w:hyperlink>
        </w:p>
        <w:p w:rsidR="0084005D" w:rsidP="2BFF1B7A" w:rsidRDefault="0084005D" w14:paraId="71ED9CF4" w14:textId="056D11BC">
          <w:pPr>
            <w:pStyle w:val="TOC2"/>
            <w:tabs>
              <w:tab w:val="right" w:leader="dot" w:pos="8625"/>
            </w:tabs>
            <w:rPr>
              <w:rStyle w:val="Hyperlink"/>
              <w:noProof/>
              <w:kern w:val="2"/>
              <w14:ligatures w14:val="standardContextual"/>
            </w:rPr>
          </w:pPr>
          <w:hyperlink w:anchor="_Toc1932621310">
            <w:r w:rsidRPr="2BFF1B7A" w:rsidR="2BFF1B7A">
              <w:rPr>
                <w:rStyle w:val="Hyperlink"/>
              </w:rPr>
              <w:t>4. Managed Infrastructure — Runners And Pools</w:t>
            </w:r>
            <w:r>
              <w:tab/>
            </w:r>
            <w:r>
              <w:fldChar w:fldCharType="begin"/>
            </w:r>
            <w:r>
              <w:instrText xml:space="preserve">PAGEREF _Toc1932621310 \h</w:instrText>
            </w:r>
            <w:r>
              <w:fldChar w:fldCharType="separate"/>
            </w:r>
            <w:r w:rsidRPr="2BFF1B7A" w:rsidR="2BFF1B7A">
              <w:rPr>
                <w:rStyle w:val="Hyperlink"/>
              </w:rPr>
              <w:t>49</w:t>
            </w:r>
            <w:r>
              <w:fldChar w:fldCharType="end"/>
            </w:r>
          </w:hyperlink>
        </w:p>
        <w:p w:rsidR="0084005D" w:rsidP="2BFF1B7A" w:rsidRDefault="0084005D" w14:paraId="43AB2A69" w14:textId="6451D286">
          <w:pPr>
            <w:pStyle w:val="TOC2"/>
            <w:tabs>
              <w:tab w:val="right" w:leader="dot" w:pos="8625"/>
            </w:tabs>
            <w:rPr>
              <w:rStyle w:val="Hyperlink"/>
              <w:noProof/>
              <w:kern w:val="2"/>
              <w14:ligatures w14:val="standardContextual"/>
            </w:rPr>
          </w:pPr>
          <w:hyperlink w:anchor="_Toc2044882147">
            <w:r w:rsidRPr="2BFF1B7A" w:rsidR="2BFF1B7A">
              <w:rPr>
                <w:rStyle w:val="Hyperlink"/>
              </w:rPr>
              <w:t>5. Security — OIDC And Advanced Security</w:t>
            </w:r>
            <w:r>
              <w:tab/>
            </w:r>
            <w:r>
              <w:fldChar w:fldCharType="begin"/>
            </w:r>
            <w:r>
              <w:instrText xml:space="preserve">PAGEREF _Toc2044882147 \h</w:instrText>
            </w:r>
            <w:r>
              <w:fldChar w:fldCharType="separate"/>
            </w:r>
            <w:r w:rsidRPr="2BFF1B7A" w:rsidR="2BFF1B7A">
              <w:rPr>
                <w:rStyle w:val="Hyperlink"/>
              </w:rPr>
              <w:t>50</w:t>
            </w:r>
            <w:r>
              <w:fldChar w:fldCharType="end"/>
            </w:r>
          </w:hyperlink>
        </w:p>
        <w:p w:rsidR="0084005D" w:rsidP="2BFF1B7A" w:rsidRDefault="0084005D" w14:paraId="1886DC08" w14:textId="0C1668C2">
          <w:pPr>
            <w:pStyle w:val="TOC2"/>
            <w:tabs>
              <w:tab w:val="right" w:leader="dot" w:pos="8625"/>
            </w:tabs>
            <w:rPr>
              <w:rStyle w:val="Hyperlink"/>
              <w:noProof/>
              <w:kern w:val="2"/>
              <w14:ligatures w14:val="standardContextual"/>
            </w:rPr>
          </w:pPr>
          <w:hyperlink w:anchor="_Toc1319159055">
            <w:r w:rsidRPr="2BFF1B7A" w:rsidR="2BFF1B7A">
              <w:rPr>
                <w:rStyle w:val="Hyperlink"/>
              </w:rPr>
              <w:t>6. Infrastructure As Code (IaC) Deployment</w:t>
            </w:r>
            <w:r>
              <w:tab/>
            </w:r>
            <w:r>
              <w:fldChar w:fldCharType="begin"/>
            </w:r>
            <w:r>
              <w:instrText xml:space="preserve">PAGEREF _Toc1319159055 \h</w:instrText>
            </w:r>
            <w:r>
              <w:fldChar w:fldCharType="separate"/>
            </w:r>
            <w:r w:rsidRPr="2BFF1B7A" w:rsidR="2BFF1B7A">
              <w:rPr>
                <w:rStyle w:val="Hyperlink"/>
              </w:rPr>
              <w:t>50</w:t>
            </w:r>
            <w:r>
              <w:fldChar w:fldCharType="end"/>
            </w:r>
          </w:hyperlink>
        </w:p>
        <w:p w:rsidR="0084005D" w:rsidP="2BFF1B7A" w:rsidRDefault="0084005D" w14:paraId="08B3E93D" w14:textId="2FA69E30">
          <w:pPr>
            <w:pStyle w:val="TOC2"/>
            <w:tabs>
              <w:tab w:val="right" w:leader="dot" w:pos="8625"/>
            </w:tabs>
            <w:rPr>
              <w:rStyle w:val="Hyperlink"/>
              <w:noProof/>
              <w:kern w:val="2"/>
              <w14:ligatures w14:val="standardContextual"/>
            </w:rPr>
          </w:pPr>
          <w:hyperlink w:anchor="_Toc2102914097">
            <w:r w:rsidRPr="2BFF1B7A" w:rsidR="2BFF1B7A">
              <w:rPr>
                <w:rStyle w:val="Hyperlink"/>
              </w:rPr>
              <w:t>7. AI-Native DevOps And Agents</w:t>
            </w:r>
            <w:r>
              <w:tab/>
            </w:r>
            <w:r>
              <w:fldChar w:fldCharType="begin"/>
            </w:r>
            <w:r>
              <w:instrText xml:space="preserve">PAGEREF _Toc2102914097 \h</w:instrText>
            </w:r>
            <w:r>
              <w:fldChar w:fldCharType="separate"/>
            </w:r>
            <w:r w:rsidRPr="2BFF1B7A" w:rsidR="2BFF1B7A">
              <w:rPr>
                <w:rStyle w:val="Hyperlink"/>
              </w:rPr>
              <w:t>50</w:t>
            </w:r>
            <w:r>
              <w:fldChar w:fldCharType="end"/>
            </w:r>
          </w:hyperlink>
        </w:p>
        <w:p w:rsidR="0084005D" w:rsidP="2BFF1B7A" w:rsidRDefault="0084005D" w14:paraId="790783D3" w14:textId="56878710">
          <w:pPr>
            <w:pStyle w:val="TOC2"/>
            <w:tabs>
              <w:tab w:val="right" w:leader="dot" w:pos="8625"/>
            </w:tabs>
            <w:rPr>
              <w:rStyle w:val="Hyperlink"/>
              <w:noProof/>
              <w:kern w:val="2"/>
              <w14:ligatures w14:val="standardContextual"/>
            </w:rPr>
          </w:pPr>
          <w:hyperlink w:anchor="_Toc977933067">
            <w:r w:rsidRPr="2BFF1B7A" w:rsidR="2BFF1B7A">
              <w:rPr>
                <w:rStyle w:val="Hyperlink"/>
              </w:rPr>
              <w:t>8. Governance, Approvals, And Checks</w:t>
            </w:r>
            <w:r>
              <w:tab/>
            </w:r>
            <w:r>
              <w:fldChar w:fldCharType="begin"/>
            </w:r>
            <w:r>
              <w:instrText xml:space="preserve">PAGEREF _Toc977933067 \h</w:instrText>
            </w:r>
            <w:r>
              <w:fldChar w:fldCharType="separate"/>
            </w:r>
            <w:r w:rsidRPr="2BFF1B7A" w:rsidR="2BFF1B7A">
              <w:rPr>
                <w:rStyle w:val="Hyperlink"/>
              </w:rPr>
              <w:t>51</w:t>
            </w:r>
            <w:r>
              <w:fldChar w:fldCharType="end"/>
            </w:r>
          </w:hyperlink>
        </w:p>
        <w:p w:rsidR="0084005D" w:rsidP="2BFF1B7A" w:rsidRDefault="0084005D" w14:paraId="30593E79" w14:textId="694BF9D7">
          <w:pPr>
            <w:pStyle w:val="TOC2"/>
            <w:tabs>
              <w:tab w:val="right" w:leader="dot" w:pos="8625"/>
            </w:tabs>
            <w:rPr>
              <w:rStyle w:val="Hyperlink"/>
              <w:noProof/>
              <w:kern w:val="2"/>
              <w14:ligatures w14:val="standardContextual"/>
            </w:rPr>
          </w:pPr>
          <w:hyperlink w:anchor="_Toc855473522">
            <w:r w:rsidRPr="2BFF1B7A" w:rsidR="2BFF1B7A">
              <w:rPr>
                <w:rStyle w:val="Hyperlink"/>
              </w:rPr>
              <w:t>9. Summary Checklist For IT Professionals</w:t>
            </w:r>
            <w:r>
              <w:tab/>
            </w:r>
            <w:r>
              <w:fldChar w:fldCharType="begin"/>
            </w:r>
            <w:r>
              <w:instrText xml:space="preserve">PAGEREF _Toc855473522 \h</w:instrText>
            </w:r>
            <w:r>
              <w:fldChar w:fldCharType="separate"/>
            </w:r>
            <w:r w:rsidRPr="2BFF1B7A" w:rsidR="2BFF1B7A">
              <w:rPr>
                <w:rStyle w:val="Hyperlink"/>
              </w:rPr>
              <w:t>51</w:t>
            </w:r>
            <w:r>
              <w:fldChar w:fldCharType="end"/>
            </w:r>
          </w:hyperlink>
        </w:p>
        <w:p w:rsidR="0084005D" w:rsidP="2BFF1B7A" w:rsidRDefault="0084005D" w14:paraId="6ABE7581" w14:textId="6CEE591F">
          <w:pPr>
            <w:pStyle w:val="TOC1"/>
            <w:tabs>
              <w:tab w:val="right" w:leader="dot" w:pos="8625"/>
            </w:tabs>
            <w:rPr>
              <w:rStyle w:val="Hyperlink"/>
              <w:noProof/>
              <w:kern w:val="2"/>
              <w14:ligatures w14:val="standardContextual"/>
            </w:rPr>
          </w:pPr>
          <w:hyperlink w:anchor="_Toc2008237019">
            <w:r w:rsidRPr="2BFF1B7A" w:rsidR="2BFF1B7A">
              <w:rPr>
                <w:rStyle w:val="Hyperlink"/>
              </w:rPr>
              <w:t>Chapter 13: Azure Security</w:t>
            </w:r>
            <w:r>
              <w:tab/>
            </w:r>
            <w:r>
              <w:fldChar w:fldCharType="begin"/>
            </w:r>
            <w:r>
              <w:instrText xml:space="preserve">PAGEREF _Toc2008237019 \h</w:instrText>
            </w:r>
            <w:r>
              <w:fldChar w:fldCharType="separate"/>
            </w:r>
            <w:r w:rsidRPr="2BFF1B7A" w:rsidR="2BFF1B7A">
              <w:rPr>
                <w:rStyle w:val="Hyperlink"/>
              </w:rPr>
              <w:t>51</w:t>
            </w:r>
            <w:r>
              <w:fldChar w:fldCharType="end"/>
            </w:r>
          </w:hyperlink>
        </w:p>
        <w:p w:rsidR="0084005D" w:rsidP="2BFF1B7A" w:rsidRDefault="0084005D" w14:paraId="27AED5FE" w14:textId="77022B39">
          <w:pPr>
            <w:pStyle w:val="TOC2"/>
            <w:tabs>
              <w:tab w:val="right" w:leader="dot" w:pos="8625"/>
            </w:tabs>
            <w:rPr>
              <w:rStyle w:val="Hyperlink"/>
              <w:noProof/>
              <w:kern w:val="2"/>
              <w14:ligatures w14:val="standardContextual"/>
            </w:rPr>
          </w:pPr>
          <w:hyperlink w:anchor="_Toc1061521380">
            <w:r w:rsidRPr="2BFF1B7A" w:rsidR="2BFF1B7A">
              <w:rPr>
                <w:rStyle w:val="Hyperlink"/>
              </w:rPr>
              <w:t>1. The Zero Trust Methodology</w:t>
            </w:r>
            <w:r>
              <w:tab/>
            </w:r>
            <w:r>
              <w:fldChar w:fldCharType="begin"/>
            </w:r>
            <w:r>
              <w:instrText xml:space="preserve">PAGEREF _Toc1061521380 \h</w:instrText>
            </w:r>
            <w:r>
              <w:fldChar w:fldCharType="separate"/>
            </w:r>
            <w:r w:rsidRPr="2BFF1B7A" w:rsidR="2BFF1B7A">
              <w:rPr>
                <w:rStyle w:val="Hyperlink"/>
              </w:rPr>
              <w:t>52</w:t>
            </w:r>
            <w:r>
              <w:fldChar w:fldCharType="end"/>
            </w:r>
          </w:hyperlink>
        </w:p>
        <w:p w:rsidR="0084005D" w:rsidP="2BFF1B7A" w:rsidRDefault="0084005D" w14:paraId="79543BF9" w14:textId="253A27AD">
          <w:pPr>
            <w:pStyle w:val="TOC2"/>
            <w:tabs>
              <w:tab w:val="right" w:leader="dot" w:pos="8625"/>
            </w:tabs>
            <w:rPr>
              <w:rStyle w:val="Hyperlink"/>
              <w:noProof/>
              <w:kern w:val="2"/>
              <w14:ligatures w14:val="standardContextual"/>
            </w:rPr>
          </w:pPr>
          <w:hyperlink w:anchor="_Toc2140468505">
            <w:r w:rsidRPr="2BFF1B7A" w:rsidR="2BFF1B7A">
              <w:rPr>
                <w:rStyle w:val="Hyperlink"/>
              </w:rPr>
              <w:t>2. Microsoft Entra ID (Modern Identity)</w:t>
            </w:r>
            <w:r>
              <w:tab/>
            </w:r>
            <w:r>
              <w:fldChar w:fldCharType="begin"/>
            </w:r>
            <w:r>
              <w:instrText xml:space="preserve">PAGEREF _Toc2140468505 \h</w:instrText>
            </w:r>
            <w:r>
              <w:fldChar w:fldCharType="separate"/>
            </w:r>
            <w:r w:rsidRPr="2BFF1B7A" w:rsidR="2BFF1B7A">
              <w:rPr>
                <w:rStyle w:val="Hyperlink"/>
              </w:rPr>
              <w:t>52</w:t>
            </w:r>
            <w:r>
              <w:fldChar w:fldCharType="end"/>
            </w:r>
          </w:hyperlink>
        </w:p>
        <w:p w:rsidR="0084005D" w:rsidP="2BFF1B7A" w:rsidRDefault="0084005D" w14:paraId="2F8DC355" w14:textId="45C2E71D">
          <w:pPr>
            <w:pStyle w:val="TOC2"/>
            <w:tabs>
              <w:tab w:val="right" w:leader="dot" w:pos="8625"/>
            </w:tabs>
            <w:rPr>
              <w:rStyle w:val="Hyperlink"/>
              <w:noProof/>
              <w:kern w:val="2"/>
              <w14:ligatures w14:val="standardContextual"/>
            </w:rPr>
          </w:pPr>
          <w:hyperlink w:anchor="_Toc379543625">
            <w:r w:rsidRPr="2BFF1B7A" w:rsidR="2BFF1B7A">
              <w:rPr>
                <w:rStyle w:val="Hyperlink"/>
              </w:rPr>
              <w:t>3. Microsoft Defender for Cloud (CNAPP)</w:t>
            </w:r>
            <w:r>
              <w:tab/>
            </w:r>
            <w:r>
              <w:fldChar w:fldCharType="begin"/>
            </w:r>
            <w:r>
              <w:instrText xml:space="preserve">PAGEREF _Toc379543625 \h</w:instrText>
            </w:r>
            <w:r>
              <w:fldChar w:fldCharType="separate"/>
            </w:r>
            <w:r w:rsidRPr="2BFF1B7A" w:rsidR="2BFF1B7A">
              <w:rPr>
                <w:rStyle w:val="Hyperlink"/>
              </w:rPr>
              <w:t>52</w:t>
            </w:r>
            <w:r>
              <w:fldChar w:fldCharType="end"/>
            </w:r>
          </w:hyperlink>
        </w:p>
        <w:p w:rsidR="0084005D" w:rsidP="2BFF1B7A" w:rsidRDefault="0084005D" w14:paraId="6C8B61BA" w14:textId="2BC911AB">
          <w:pPr>
            <w:pStyle w:val="TOC2"/>
            <w:tabs>
              <w:tab w:val="right" w:leader="dot" w:pos="8625"/>
            </w:tabs>
            <w:rPr>
              <w:rStyle w:val="Hyperlink"/>
              <w:noProof/>
              <w:kern w:val="2"/>
              <w14:ligatures w14:val="standardContextual"/>
            </w:rPr>
          </w:pPr>
          <w:hyperlink w:anchor="_Toc748853099">
            <w:r w:rsidRPr="2BFF1B7A" w:rsidR="2BFF1B7A">
              <w:rPr>
                <w:rStyle w:val="Hyperlink"/>
              </w:rPr>
              <w:t>4. Azure Key Vault &amp; Secrets Management</w:t>
            </w:r>
            <w:r>
              <w:tab/>
            </w:r>
            <w:r>
              <w:fldChar w:fldCharType="begin"/>
            </w:r>
            <w:r>
              <w:instrText xml:space="preserve">PAGEREF _Toc748853099 \h</w:instrText>
            </w:r>
            <w:r>
              <w:fldChar w:fldCharType="separate"/>
            </w:r>
            <w:r w:rsidRPr="2BFF1B7A" w:rsidR="2BFF1B7A">
              <w:rPr>
                <w:rStyle w:val="Hyperlink"/>
              </w:rPr>
              <w:t>52</w:t>
            </w:r>
            <w:r>
              <w:fldChar w:fldCharType="end"/>
            </w:r>
          </w:hyperlink>
        </w:p>
        <w:p w:rsidR="0084005D" w:rsidP="2BFF1B7A" w:rsidRDefault="0084005D" w14:paraId="3A311235" w14:textId="6715C8EE">
          <w:pPr>
            <w:pStyle w:val="TOC2"/>
            <w:tabs>
              <w:tab w:val="right" w:leader="dot" w:pos="8625"/>
            </w:tabs>
            <w:rPr>
              <w:rStyle w:val="Hyperlink"/>
              <w:noProof/>
              <w:kern w:val="2"/>
              <w14:ligatures w14:val="standardContextual"/>
            </w:rPr>
          </w:pPr>
          <w:hyperlink w:anchor="_Toc787269398">
            <w:r w:rsidRPr="2BFF1B7A" w:rsidR="2BFF1B7A">
              <w:rPr>
                <w:rStyle w:val="Hyperlink"/>
              </w:rPr>
              <w:t>5. Network Security &amp; Private Connectivity</w:t>
            </w:r>
            <w:r>
              <w:tab/>
            </w:r>
            <w:r>
              <w:fldChar w:fldCharType="begin"/>
            </w:r>
            <w:r>
              <w:instrText xml:space="preserve">PAGEREF _Toc787269398 \h</w:instrText>
            </w:r>
            <w:r>
              <w:fldChar w:fldCharType="separate"/>
            </w:r>
            <w:r w:rsidRPr="2BFF1B7A" w:rsidR="2BFF1B7A">
              <w:rPr>
                <w:rStyle w:val="Hyperlink"/>
              </w:rPr>
              <w:t>53</w:t>
            </w:r>
            <w:r>
              <w:fldChar w:fldCharType="end"/>
            </w:r>
          </w:hyperlink>
        </w:p>
        <w:p w:rsidR="0084005D" w:rsidP="2BFF1B7A" w:rsidRDefault="0084005D" w14:paraId="07945BFD" w14:textId="602841AC">
          <w:pPr>
            <w:pStyle w:val="TOC2"/>
            <w:tabs>
              <w:tab w:val="right" w:leader="dot" w:pos="8625"/>
            </w:tabs>
            <w:rPr>
              <w:rStyle w:val="Hyperlink"/>
              <w:noProof/>
              <w:kern w:val="2"/>
              <w14:ligatures w14:val="standardContextual"/>
            </w:rPr>
          </w:pPr>
          <w:hyperlink w:anchor="_Toc604728540">
            <w:r w:rsidRPr="2BFF1B7A" w:rsidR="2BFF1B7A">
              <w:rPr>
                <w:rStyle w:val="Hyperlink"/>
              </w:rPr>
              <w:t>6. Data Encryption (At Rest and In Transit)</w:t>
            </w:r>
            <w:r>
              <w:tab/>
            </w:r>
            <w:r>
              <w:fldChar w:fldCharType="begin"/>
            </w:r>
            <w:r>
              <w:instrText xml:space="preserve">PAGEREF _Toc604728540 \h</w:instrText>
            </w:r>
            <w:r>
              <w:fldChar w:fldCharType="separate"/>
            </w:r>
            <w:r w:rsidRPr="2BFF1B7A" w:rsidR="2BFF1B7A">
              <w:rPr>
                <w:rStyle w:val="Hyperlink"/>
              </w:rPr>
              <w:t>53</w:t>
            </w:r>
            <w:r>
              <w:fldChar w:fldCharType="end"/>
            </w:r>
          </w:hyperlink>
        </w:p>
        <w:p w:rsidR="0084005D" w:rsidP="2BFF1B7A" w:rsidRDefault="0084005D" w14:paraId="6199BF7E" w14:textId="10F1235A">
          <w:pPr>
            <w:pStyle w:val="TOC2"/>
            <w:tabs>
              <w:tab w:val="right" w:leader="dot" w:pos="8625"/>
            </w:tabs>
            <w:rPr>
              <w:rStyle w:val="Hyperlink"/>
              <w:noProof/>
              <w:kern w:val="2"/>
              <w14:ligatures w14:val="standardContextual"/>
            </w:rPr>
          </w:pPr>
          <w:hyperlink w:anchor="_Toc558224174">
            <w:r w:rsidRPr="2BFF1B7A" w:rsidR="2BFF1B7A">
              <w:rPr>
                <w:rStyle w:val="Hyperlink"/>
              </w:rPr>
              <w:t>7. Security Copilot (AI-Driven SecOps)</w:t>
            </w:r>
            <w:r>
              <w:tab/>
            </w:r>
            <w:r>
              <w:fldChar w:fldCharType="begin"/>
            </w:r>
            <w:r>
              <w:instrText xml:space="preserve">PAGEREF _Toc558224174 \h</w:instrText>
            </w:r>
            <w:r>
              <w:fldChar w:fldCharType="separate"/>
            </w:r>
            <w:r w:rsidRPr="2BFF1B7A" w:rsidR="2BFF1B7A">
              <w:rPr>
                <w:rStyle w:val="Hyperlink"/>
              </w:rPr>
              <w:t>53</w:t>
            </w:r>
            <w:r>
              <w:fldChar w:fldCharType="end"/>
            </w:r>
          </w:hyperlink>
        </w:p>
        <w:p w:rsidR="0084005D" w:rsidP="2BFF1B7A" w:rsidRDefault="0084005D" w14:paraId="625422A8" w14:textId="1091589A">
          <w:pPr>
            <w:pStyle w:val="TOC2"/>
            <w:tabs>
              <w:tab w:val="right" w:leader="dot" w:pos="8625"/>
            </w:tabs>
            <w:rPr>
              <w:rStyle w:val="Hyperlink"/>
              <w:noProof/>
              <w:kern w:val="2"/>
              <w14:ligatures w14:val="standardContextual"/>
            </w:rPr>
          </w:pPr>
          <w:hyperlink w:anchor="_Toc620037932">
            <w:r w:rsidRPr="2BFF1B7A" w:rsidR="2BFF1B7A">
              <w:rPr>
                <w:rStyle w:val="Hyperlink"/>
              </w:rPr>
              <w:t>8. Compliance and Governance</w:t>
            </w:r>
            <w:r>
              <w:tab/>
            </w:r>
            <w:r>
              <w:fldChar w:fldCharType="begin"/>
            </w:r>
            <w:r>
              <w:instrText xml:space="preserve">PAGEREF _Toc620037932 \h</w:instrText>
            </w:r>
            <w:r>
              <w:fldChar w:fldCharType="separate"/>
            </w:r>
            <w:r w:rsidRPr="2BFF1B7A" w:rsidR="2BFF1B7A">
              <w:rPr>
                <w:rStyle w:val="Hyperlink"/>
              </w:rPr>
              <w:t>54</w:t>
            </w:r>
            <w:r>
              <w:fldChar w:fldCharType="end"/>
            </w:r>
          </w:hyperlink>
        </w:p>
        <w:p w:rsidR="0084005D" w:rsidP="2BFF1B7A" w:rsidRDefault="0084005D" w14:paraId="50C277B9" w14:textId="1630BFB0">
          <w:pPr>
            <w:pStyle w:val="TOC2"/>
            <w:tabs>
              <w:tab w:val="right" w:leader="dot" w:pos="8625"/>
            </w:tabs>
            <w:rPr>
              <w:rStyle w:val="Hyperlink"/>
              <w:noProof/>
              <w:kern w:val="2"/>
              <w14:ligatures w14:val="standardContextual"/>
            </w:rPr>
          </w:pPr>
          <w:hyperlink w:anchor="_Toc1550219689">
            <w:r w:rsidRPr="2BFF1B7A" w:rsidR="2BFF1B7A">
              <w:rPr>
                <w:rStyle w:val="Hyperlink"/>
              </w:rPr>
              <w:t>9. Summary Checklist for IT Professionals</w:t>
            </w:r>
            <w:r>
              <w:tab/>
            </w:r>
            <w:r>
              <w:fldChar w:fldCharType="begin"/>
            </w:r>
            <w:r>
              <w:instrText xml:space="preserve">PAGEREF _Toc1550219689 \h</w:instrText>
            </w:r>
            <w:r>
              <w:fldChar w:fldCharType="separate"/>
            </w:r>
            <w:r w:rsidRPr="2BFF1B7A" w:rsidR="2BFF1B7A">
              <w:rPr>
                <w:rStyle w:val="Hyperlink"/>
              </w:rPr>
              <w:t>54</w:t>
            </w:r>
            <w:r>
              <w:fldChar w:fldCharType="end"/>
            </w:r>
          </w:hyperlink>
        </w:p>
        <w:p w:rsidR="0084005D" w:rsidP="2BFF1B7A" w:rsidRDefault="0084005D" w14:paraId="4F77D53D" w14:textId="19974ECD">
          <w:pPr>
            <w:pStyle w:val="TOC1"/>
            <w:tabs>
              <w:tab w:val="right" w:leader="dot" w:pos="8625"/>
            </w:tabs>
            <w:rPr>
              <w:rStyle w:val="Hyperlink"/>
              <w:noProof/>
              <w:kern w:val="2"/>
              <w14:ligatures w14:val="standardContextual"/>
            </w:rPr>
          </w:pPr>
          <w:hyperlink w:anchor="_Toc1830211095">
            <w:r w:rsidRPr="2BFF1B7A" w:rsidR="2BFF1B7A">
              <w:rPr>
                <w:rStyle w:val="Hyperlink"/>
              </w:rPr>
              <w:t>Chapter 14: Azure Governance</w:t>
            </w:r>
            <w:r>
              <w:tab/>
            </w:r>
            <w:r>
              <w:fldChar w:fldCharType="begin"/>
            </w:r>
            <w:r>
              <w:instrText xml:space="preserve">PAGEREF _Toc1830211095 \h</w:instrText>
            </w:r>
            <w:r>
              <w:fldChar w:fldCharType="separate"/>
            </w:r>
            <w:r w:rsidRPr="2BFF1B7A" w:rsidR="2BFF1B7A">
              <w:rPr>
                <w:rStyle w:val="Hyperlink"/>
              </w:rPr>
              <w:t>54</w:t>
            </w:r>
            <w:r>
              <w:fldChar w:fldCharType="end"/>
            </w:r>
          </w:hyperlink>
        </w:p>
        <w:p w:rsidR="0084005D" w:rsidP="2BFF1B7A" w:rsidRDefault="0084005D" w14:paraId="433C679E" w14:textId="43E034FC">
          <w:pPr>
            <w:pStyle w:val="TOC2"/>
            <w:tabs>
              <w:tab w:val="right" w:leader="dot" w:pos="8625"/>
            </w:tabs>
            <w:rPr>
              <w:rStyle w:val="Hyperlink"/>
              <w:noProof/>
              <w:kern w:val="2"/>
              <w14:ligatures w14:val="standardContextual"/>
            </w:rPr>
          </w:pPr>
          <w:hyperlink w:anchor="_Toc1101221005">
            <w:r w:rsidRPr="2BFF1B7A" w:rsidR="2BFF1B7A">
              <w:rPr>
                <w:rStyle w:val="Hyperlink"/>
              </w:rPr>
              <w:t>1. Management Groups: Hierarchy At Scale</w:t>
            </w:r>
            <w:r>
              <w:tab/>
            </w:r>
            <w:r>
              <w:fldChar w:fldCharType="begin"/>
            </w:r>
            <w:r>
              <w:instrText xml:space="preserve">PAGEREF _Toc1101221005 \h</w:instrText>
            </w:r>
            <w:r>
              <w:fldChar w:fldCharType="separate"/>
            </w:r>
            <w:r w:rsidRPr="2BFF1B7A" w:rsidR="2BFF1B7A">
              <w:rPr>
                <w:rStyle w:val="Hyperlink"/>
              </w:rPr>
              <w:t>55</w:t>
            </w:r>
            <w:r>
              <w:fldChar w:fldCharType="end"/>
            </w:r>
          </w:hyperlink>
        </w:p>
        <w:p w:rsidR="0084005D" w:rsidP="2BFF1B7A" w:rsidRDefault="0084005D" w14:paraId="7F5FE5CC" w14:textId="6BC2A0FE">
          <w:pPr>
            <w:pStyle w:val="TOC2"/>
            <w:tabs>
              <w:tab w:val="right" w:leader="dot" w:pos="8625"/>
            </w:tabs>
            <w:rPr>
              <w:rStyle w:val="Hyperlink"/>
              <w:noProof/>
              <w:kern w:val="2"/>
              <w14:ligatures w14:val="standardContextual"/>
            </w:rPr>
          </w:pPr>
          <w:hyperlink w:anchor="_Toc595058747">
            <w:r w:rsidRPr="2BFF1B7A" w:rsidR="2BFF1B7A">
              <w:rPr>
                <w:rStyle w:val="Hyperlink"/>
              </w:rPr>
              <w:t>2. Azure Policy: The Enforcement Engine</w:t>
            </w:r>
            <w:r>
              <w:tab/>
            </w:r>
            <w:r>
              <w:fldChar w:fldCharType="begin"/>
            </w:r>
            <w:r>
              <w:instrText xml:space="preserve">PAGEREF _Toc595058747 \h</w:instrText>
            </w:r>
            <w:r>
              <w:fldChar w:fldCharType="separate"/>
            </w:r>
            <w:r w:rsidRPr="2BFF1B7A" w:rsidR="2BFF1B7A">
              <w:rPr>
                <w:rStyle w:val="Hyperlink"/>
              </w:rPr>
              <w:t>55</w:t>
            </w:r>
            <w:r>
              <w:fldChar w:fldCharType="end"/>
            </w:r>
          </w:hyperlink>
        </w:p>
        <w:p w:rsidR="0084005D" w:rsidP="2BFF1B7A" w:rsidRDefault="0084005D" w14:paraId="1CFFB54D" w14:textId="3EB44302">
          <w:pPr>
            <w:pStyle w:val="TOC2"/>
            <w:tabs>
              <w:tab w:val="right" w:leader="dot" w:pos="8625"/>
            </w:tabs>
            <w:rPr>
              <w:rStyle w:val="Hyperlink"/>
              <w:noProof/>
              <w:kern w:val="2"/>
              <w14:ligatures w14:val="standardContextual"/>
            </w:rPr>
          </w:pPr>
          <w:hyperlink w:anchor="_Toc683487004">
            <w:r w:rsidRPr="2BFF1B7A" w:rsidR="2BFF1B7A">
              <w:rPr>
                <w:rStyle w:val="Hyperlink"/>
              </w:rPr>
              <w:t>3. Resource Graph: Querying Your Fleet</w:t>
            </w:r>
            <w:r>
              <w:tab/>
            </w:r>
            <w:r>
              <w:fldChar w:fldCharType="begin"/>
            </w:r>
            <w:r>
              <w:instrText xml:space="preserve">PAGEREF _Toc683487004 \h</w:instrText>
            </w:r>
            <w:r>
              <w:fldChar w:fldCharType="separate"/>
            </w:r>
            <w:r w:rsidRPr="2BFF1B7A" w:rsidR="2BFF1B7A">
              <w:rPr>
                <w:rStyle w:val="Hyperlink"/>
              </w:rPr>
              <w:t>55</w:t>
            </w:r>
            <w:r>
              <w:fldChar w:fldCharType="end"/>
            </w:r>
          </w:hyperlink>
        </w:p>
        <w:p w:rsidR="0084005D" w:rsidP="2BFF1B7A" w:rsidRDefault="0084005D" w14:paraId="18DB1DEC" w14:textId="26CFA7A5">
          <w:pPr>
            <w:pStyle w:val="TOC2"/>
            <w:tabs>
              <w:tab w:val="right" w:leader="dot" w:pos="8625"/>
            </w:tabs>
            <w:rPr>
              <w:rStyle w:val="Hyperlink"/>
              <w:noProof/>
              <w:kern w:val="2"/>
              <w14:ligatures w14:val="standardContextual"/>
            </w:rPr>
          </w:pPr>
          <w:hyperlink w:anchor="_Toc1989620758">
            <w:r w:rsidRPr="2BFF1B7A" w:rsidR="2BFF1B7A">
              <w:rPr>
                <w:rStyle w:val="Hyperlink"/>
              </w:rPr>
              <w:t>4. Tagging Strategy: The Context Layer</w:t>
            </w:r>
            <w:r>
              <w:tab/>
            </w:r>
            <w:r>
              <w:fldChar w:fldCharType="begin"/>
            </w:r>
            <w:r>
              <w:instrText xml:space="preserve">PAGEREF _Toc1989620758 \h</w:instrText>
            </w:r>
            <w:r>
              <w:fldChar w:fldCharType="separate"/>
            </w:r>
            <w:r w:rsidRPr="2BFF1B7A" w:rsidR="2BFF1B7A">
              <w:rPr>
                <w:rStyle w:val="Hyperlink"/>
              </w:rPr>
              <w:t>55</w:t>
            </w:r>
            <w:r>
              <w:fldChar w:fldCharType="end"/>
            </w:r>
          </w:hyperlink>
        </w:p>
        <w:p w:rsidR="0084005D" w:rsidP="2BFF1B7A" w:rsidRDefault="0084005D" w14:paraId="29179D22" w14:textId="4AA005B8">
          <w:pPr>
            <w:pStyle w:val="TOC2"/>
            <w:tabs>
              <w:tab w:val="right" w:leader="dot" w:pos="8625"/>
            </w:tabs>
            <w:rPr>
              <w:rStyle w:val="Hyperlink"/>
              <w:noProof/>
              <w:kern w:val="2"/>
              <w14:ligatures w14:val="standardContextual"/>
            </w:rPr>
          </w:pPr>
          <w:hyperlink w:anchor="_Toc241457803">
            <w:r w:rsidRPr="2BFF1B7A" w:rsidR="2BFF1B7A">
              <w:rPr>
                <w:rStyle w:val="Hyperlink"/>
              </w:rPr>
              <w:t>5. Microsoft Cost Management &amp; FinOps</w:t>
            </w:r>
            <w:r>
              <w:tab/>
            </w:r>
            <w:r>
              <w:fldChar w:fldCharType="begin"/>
            </w:r>
            <w:r>
              <w:instrText xml:space="preserve">PAGEREF _Toc241457803 \h</w:instrText>
            </w:r>
            <w:r>
              <w:fldChar w:fldCharType="separate"/>
            </w:r>
            <w:r w:rsidRPr="2BFF1B7A" w:rsidR="2BFF1B7A">
              <w:rPr>
                <w:rStyle w:val="Hyperlink"/>
              </w:rPr>
              <w:t>56</w:t>
            </w:r>
            <w:r>
              <w:fldChar w:fldCharType="end"/>
            </w:r>
          </w:hyperlink>
        </w:p>
        <w:p w:rsidR="0084005D" w:rsidP="2BFF1B7A" w:rsidRDefault="0084005D" w14:paraId="09F3F640" w14:textId="5025EA85">
          <w:pPr>
            <w:pStyle w:val="TOC2"/>
            <w:tabs>
              <w:tab w:val="right" w:leader="dot" w:pos="8625"/>
            </w:tabs>
            <w:rPr>
              <w:rStyle w:val="Hyperlink"/>
              <w:noProof/>
              <w:kern w:val="2"/>
              <w14:ligatures w14:val="standardContextual"/>
            </w:rPr>
          </w:pPr>
          <w:hyperlink w:anchor="_Toc1522629822">
            <w:r w:rsidRPr="2BFF1B7A" w:rsidR="2BFF1B7A">
              <w:rPr>
                <w:rStyle w:val="Hyperlink"/>
              </w:rPr>
              <w:t>6. Azure Blueprints &amp; Deployment Environments</w:t>
            </w:r>
            <w:r>
              <w:tab/>
            </w:r>
            <w:r>
              <w:fldChar w:fldCharType="begin"/>
            </w:r>
            <w:r>
              <w:instrText xml:space="preserve">PAGEREF _Toc1522629822 \h</w:instrText>
            </w:r>
            <w:r>
              <w:fldChar w:fldCharType="separate"/>
            </w:r>
            <w:r w:rsidRPr="2BFF1B7A" w:rsidR="2BFF1B7A">
              <w:rPr>
                <w:rStyle w:val="Hyperlink"/>
              </w:rPr>
              <w:t>56</w:t>
            </w:r>
            <w:r>
              <w:fldChar w:fldCharType="end"/>
            </w:r>
          </w:hyperlink>
        </w:p>
        <w:p w:rsidR="0084005D" w:rsidP="2BFF1B7A" w:rsidRDefault="0084005D" w14:paraId="6F3AA101" w14:textId="3AB9589C">
          <w:pPr>
            <w:pStyle w:val="TOC2"/>
            <w:tabs>
              <w:tab w:val="right" w:leader="dot" w:pos="8625"/>
            </w:tabs>
            <w:rPr>
              <w:rStyle w:val="Hyperlink"/>
              <w:noProof/>
              <w:kern w:val="2"/>
              <w14:ligatures w14:val="standardContextual"/>
            </w:rPr>
          </w:pPr>
          <w:hyperlink w:anchor="_Toc1268352370">
            <w:r w:rsidRPr="2BFF1B7A" w:rsidR="2BFF1B7A">
              <w:rPr>
                <w:rStyle w:val="Hyperlink"/>
              </w:rPr>
              <w:t>7. Resource Locks: Preventing Accidents</w:t>
            </w:r>
            <w:r>
              <w:tab/>
            </w:r>
            <w:r>
              <w:fldChar w:fldCharType="begin"/>
            </w:r>
            <w:r>
              <w:instrText xml:space="preserve">PAGEREF _Toc1268352370 \h</w:instrText>
            </w:r>
            <w:r>
              <w:fldChar w:fldCharType="separate"/>
            </w:r>
            <w:r w:rsidRPr="2BFF1B7A" w:rsidR="2BFF1B7A">
              <w:rPr>
                <w:rStyle w:val="Hyperlink"/>
              </w:rPr>
              <w:t>56</w:t>
            </w:r>
            <w:r>
              <w:fldChar w:fldCharType="end"/>
            </w:r>
          </w:hyperlink>
        </w:p>
        <w:p w:rsidR="0084005D" w:rsidP="2BFF1B7A" w:rsidRDefault="0084005D" w14:paraId="373FA690" w14:textId="64B29361">
          <w:pPr>
            <w:pStyle w:val="TOC2"/>
            <w:tabs>
              <w:tab w:val="right" w:leader="dot" w:pos="8625"/>
            </w:tabs>
            <w:rPr>
              <w:rStyle w:val="Hyperlink"/>
              <w:noProof/>
              <w:kern w:val="2"/>
              <w14:ligatures w14:val="standardContextual"/>
            </w:rPr>
          </w:pPr>
          <w:hyperlink w:anchor="_Toc1490339558">
            <w:r w:rsidRPr="2BFF1B7A" w:rsidR="2BFF1B7A">
              <w:rPr>
                <w:rStyle w:val="Hyperlink"/>
              </w:rPr>
              <w:t>8. Summary Checklist for IT Professionals</w:t>
            </w:r>
            <w:r>
              <w:tab/>
            </w:r>
            <w:r>
              <w:fldChar w:fldCharType="begin"/>
            </w:r>
            <w:r>
              <w:instrText xml:space="preserve">PAGEREF _Toc1490339558 \h</w:instrText>
            </w:r>
            <w:r>
              <w:fldChar w:fldCharType="separate"/>
            </w:r>
            <w:r w:rsidRPr="2BFF1B7A" w:rsidR="2BFF1B7A">
              <w:rPr>
                <w:rStyle w:val="Hyperlink"/>
              </w:rPr>
              <w:t>57</w:t>
            </w:r>
            <w:r>
              <w:fldChar w:fldCharType="end"/>
            </w:r>
          </w:hyperlink>
        </w:p>
        <w:p w:rsidR="0084005D" w:rsidP="2BFF1B7A" w:rsidRDefault="0084005D" w14:paraId="1FE5BE40" w14:textId="42F5DE82">
          <w:pPr>
            <w:pStyle w:val="TOC1"/>
            <w:tabs>
              <w:tab w:val="right" w:leader="dot" w:pos="8625"/>
            </w:tabs>
            <w:rPr>
              <w:rStyle w:val="Hyperlink"/>
              <w:noProof/>
              <w:kern w:val="2"/>
              <w14:ligatures w14:val="standardContextual"/>
            </w:rPr>
          </w:pPr>
          <w:hyperlink w:anchor="_Toc1565957959">
            <w:r w:rsidRPr="2BFF1B7A" w:rsidR="2BFF1B7A">
              <w:rPr>
                <w:rStyle w:val="Hyperlink"/>
              </w:rPr>
              <w:t>Chapter 15: Azure Monitor &amp; Observability</w:t>
            </w:r>
            <w:r>
              <w:tab/>
            </w:r>
            <w:r>
              <w:fldChar w:fldCharType="begin"/>
            </w:r>
            <w:r>
              <w:instrText xml:space="preserve">PAGEREF _Toc1565957959 \h</w:instrText>
            </w:r>
            <w:r>
              <w:fldChar w:fldCharType="separate"/>
            </w:r>
            <w:r w:rsidRPr="2BFF1B7A" w:rsidR="2BFF1B7A">
              <w:rPr>
                <w:rStyle w:val="Hyperlink"/>
              </w:rPr>
              <w:t>57</w:t>
            </w:r>
            <w:r>
              <w:fldChar w:fldCharType="end"/>
            </w:r>
          </w:hyperlink>
        </w:p>
        <w:p w:rsidR="0084005D" w:rsidP="2BFF1B7A" w:rsidRDefault="0084005D" w14:paraId="4BC07238" w14:textId="0C40EB90">
          <w:pPr>
            <w:pStyle w:val="TOC2"/>
            <w:tabs>
              <w:tab w:val="right" w:leader="dot" w:pos="8625"/>
            </w:tabs>
            <w:rPr>
              <w:rStyle w:val="Hyperlink"/>
              <w:noProof/>
              <w:kern w:val="2"/>
              <w14:ligatures w14:val="standardContextual"/>
            </w:rPr>
          </w:pPr>
          <w:hyperlink w:anchor="_Toc1161505420">
            <w:r w:rsidRPr="2BFF1B7A" w:rsidR="2BFF1B7A">
              <w:rPr>
                <w:rStyle w:val="Hyperlink"/>
              </w:rPr>
              <w:t>1. The Three Pillars Of Observability</w:t>
            </w:r>
            <w:r>
              <w:tab/>
            </w:r>
            <w:r>
              <w:fldChar w:fldCharType="begin"/>
            </w:r>
            <w:r>
              <w:instrText xml:space="preserve">PAGEREF _Toc1161505420 \h</w:instrText>
            </w:r>
            <w:r>
              <w:fldChar w:fldCharType="separate"/>
            </w:r>
            <w:r w:rsidRPr="2BFF1B7A" w:rsidR="2BFF1B7A">
              <w:rPr>
                <w:rStyle w:val="Hyperlink"/>
              </w:rPr>
              <w:t>58</w:t>
            </w:r>
            <w:r>
              <w:fldChar w:fldCharType="end"/>
            </w:r>
          </w:hyperlink>
        </w:p>
        <w:p w:rsidR="0084005D" w:rsidP="2BFF1B7A" w:rsidRDefault="0084005D" w14:paraId="30EAA76F" w14:textId="791BC9B3">
          <w:pPr>
            <w:pStyle w:val="TOC2"/>
            <w:tabs>
              <w:tab w:val="right" w:leader="dot" w:pos="8625"/>
            </w:tabs>
            <w:rPr>
              <w:rStyle w:val="Hyperlink"/>
              <w:noProof/>
              <w:kern w:val="2"/>
              <w14:ligatures w14:val="standardContextual"/>
            </w:rPr>
          </w:pPr>
          <w:hyperlink w:anchor="_Toc895708220">
            <w:r w:rsidRPr="2BFF1B7A" w:rsidR="2BFF1B7A">
              <w:rPr>
                <w:rStyle w:val="Hyperlink"/>
              </w:rPr>
              <w:t>2. Log Analytics: The KQL Powerhouse</w:t>
            </w:r>
            <w:r>
              <w:tab/>
            </w:r>
            <w:r>
              <w:fldChar w:fldCharType="begin"/>
            </w:r>
            <w:r>
              <w:instrText xml:space="preserve">PAGEREF _Toc895708220 \h</w:instrText>
            </w:r>
            <w:r>
              <w:fldChar w:fldCharType="separate"/>
            </w:r>
            <w:r w:rsidRPr="2BFF1B7A" w:rsidR="2BFF1B7A">
              <w:rPr>
                <w:rStyle w:val="Hyperlink"/>
              </w:rPr>
              <w:t>58</w:t>
            </w:r>
            <w:r>
              <w:fldChar w:fldCharType="end"/>
            </w:r>
          </w:hyperlink>
        </w:p>
        <w:p w:rsidR="0084005D" w:rsidP="2BFF1B7A" w:rsidRDefault="0084005D" w14:paraId="3526260A" w14:textId="198D35D8">
          <w:pPr>
            <w:pStyle w:val="TOC2"/>
            <w:tabs>
              <w:tab w:val="right" w:leader="dot" w:pos="8625"/>
            </w:tabs>
            <w:rPr>
              <w:rStyle w:val="Hyperlink"/>
              <w:noProof/>
              <w:kern w:val="2"/>
              <w14:ligatures w14:val="standardContextual"/>
            </w:rPr>
          </w:pPr>
          <w:hyperlink w:anchor="_Toc318228803">
            <w:r w:rsidRPr="2BFF1B7A" w:rsidR="2BFF1B7A">
              <w:rPr>
                <w:rStyle w:val="Hyperlink"/>
              </w:rPr>
              <w:t>3. Application Insights (APM)</w:t>
            </w:r>
            <w:r>
              <w:tab/>
            </w:r>
            <w:r>
              <w:fldChar w:fldCharType="begin"/>
            </w:r>
            <w:r>
              <w:instrText xml:space="preserve">PAGEREF _Toc318228803 \h</w:instrText>
            </w:r>
            <w:r>
              <w:fldChar w:fldCharType="separate"/>
            </w:r>
            <w:r w:rsidRPr="2BFF1B7A" w:rsidR="2BFF1B7A">
              <w:rPr>
                <w:rStyle w:val="Hyperlink"/>
              </w:rPr>
              <w:t>58</w:t>
            </w:r>
            <w:r>
              <w:fldChar w:fldCharType="end"/>
            </w:r>
          </w:hyperlink>
        </w:p>
        <w:p w:rsidR="0084005D" w:rsidP="2BFF1B7A" w:rsidRDefault="0084005D" w14:paraId="138E29DF" w14:textId="7D96B014">
          <w:pPr>
            <w:pStyle w:val="TOC2"/>
            <w:tabs>
              <w:tab w:val="right" w:leader="dot" w:pos="8625"/>
            </w:tabs>
            <w:rPr>
              <w:rStyle w:val="Hyperlink"/>
              <w:noProof/>
              <w:kern w:val="2"/>
              <w14:ligatures w14:val="standardContextual"/>
            </w:rPr>
          </w:pPr>
          <w:hyperlink w:anchor="_Toc1388399318">
            <w:r w:rsidRPr="2BFF1B7A" w:rsidR="2BFF1B7A">
              <w:rPr>
                <w:rStyle w:val="Hyperlink"/>
              </w:rPr>
              <w:t>4. Managed Prometheus &amp; Grafana</w:t>
            </w:r>
            <w:r>
              <w:tab/>
            </w:r>
            <w:r>
              <w:fldChar w:fldCharType="begin"/>
            </w:r>
            <w:r>
              <w:instrText xml:space="preserve">PAGEREF _Toc1388399318 \h</w:instrText>
            </w:r>
            <w:r>
              <w:fldChar w:fldCharType="separate"/>
            </w:r>
            <w:r w:rsidRPr="2BFF1B7A" w:rsidR="2BFF1B7A">
              <w:rPr>
                <w:rStyle w:val="Hyperlink"/>
              </w:rPr>
              <w:t>59</w:t>
            </w:r>
            <w:r>
              <w:fldChar w:fldCharType="end"/>
            </w:r>
          </w:hyperlink>
        </w:p>
        <w:p w:rsidR="0084005D" w:rsidP="2BFF1B7A" w:rsidRDefault="0084005D" w14:paraId="4FE91A7D" w14:textId="2EF69D21">
          <w:pPr>
            <w:pStyle w:val="TOC2"/>
            <w:tabs>
              <w:tab w:val="right" w:leader="dot" w:pos="8625"/>
            </w:tabs>
            <w:rPr>
              <w:rStyle w:val="Hyperlink"/>
              <w:noProof/>
              <w:kern w:val="2"/>
              <w14:ligatures w14:val="standardContextual"/>
            </w:rPr>
          </w:pPr>
          <w:hyperlink w:anchor="_Toc1011554103">
            <w:r w:rsidRPr="2BFF1B7A" w:rsidR="2BFF1B7A">
              <w:rPr>
                <w:rStyle w:val="Hyperlink"/>
              </w:rPr>
              <w:t>5. SCOM Managed Instance (The Migration Path)</w:t>
            </w:r>
            <w:r>
              <w:tab/>
            </w:r>
            <w:r>
              <w:fldChar w:fldCharType="begin"/>
            </w:r>
            <w:r>
              <w:instrText xml:space="preserve">PAGEREF _Toc1011554103 \h</w:instrText>
            </w:r>
            <w:r>
              <w:fldChar w:fldCharType="separate"/>
            </w:r>
            <w:r w:rsidRPr="2BFF1B7A" w:rsidR="2BFF1B7A">
              <w:rPr>
                <w:rStyle w:val="Hyperlink"/>
              </w:rPr>
              <w:t>59</w:t>
            </w:r>
            <w:r>
              <w:fldChar w:fldCharType="end"/>
            </w:r>
          </w:hyperlink>
        </w:p>
        <w:p w:rsidR="0084005D" w:rsidP="2BFF1B7A" w:rsidRDefault="0084005D" w14:paraId="3CAA1C61" w14:textId="571CF73B">
          <w:pPr>
            <w:pStyle w:val="TOC2"/>
            <w:tabs>
              <w:tab w:val="right" w:leader="dot" w:pos="8625"/>
            </w:tabs>
            <w:rPr>
              <w:rStyle w:val="Hyperlink"/>
              <w:noProof/>
              <w:kern w:val="2"/>
              <w14:ligatures w14:val="standardContextual"/>
            </w:rPr>
          </w:pPr>
          <w:hyperlink w:anchor="_Toc448905630">
            <w:r w:rsidRPr="2BFF1B7A" w:rsidR="2BFF1B7A">
              <w:rPr>
                <w:rStyle w:val="Hyperlink"/>
              </w:rPr>
              <w:t>6. Alerting and Auto-Remediation</w:t>
            </w:r>
            <w:r>
              <w:tab/>
            </w:r>
            <w:r>
              <w:fldChar w:fldCharType="begin"/>
            </w:r>
            <w:r>
              <w:instrText xml:space="preserve">PAGEREF _Toc448905630 \h</w:instrText>
            </w:r>
            <w:r>
              <w:fldChar w:fldCharType="separate"/>
            </w:r>
            <w:r w:rsidRPr="2BFF1B7A" w:rsidR="2BFF1B7A">
              <w:rPr>
                <w:rStyle w:val="Hyperlink"/>
              </w:rPr>
              <w:t>59</w:t>
            </w:r>
            <w:r>
              <w:fldChar w:fldCharType="end"/>
            </w:r>
          </w:hyperlink>
        </w:p>
        <w:p w:rsidR="0084005D" w:rsidP="2BFF1B7A" w:rsidRDefault="0084005D" w14:paraId="650F8F73" w14:textId="04DC1F6A">
          <w:pPr>
            <w:pStyle w:val="TOC2"/>
            <w:tabs>
              <w:tab w:val="right" w:leader="dot" w:pos="8625"/>
            </w:tabs>
            <w:rPr>
              <w:rStyle w:val="Hyperlink"/>
              <w:noProof/>
              <w:kern w:val="2"/>
              <w14:ligatures w14:val="standardContextual"/>
            </w:rPr>
          </w:pPr>
          <w:hyperlink w:anchor="_Toc1146855018">
            <w:r w:rsidRPr="2BFF1B7A" w:rsidR="2BFF1B7A">
              <w:rPr>
                <w:rStyle w:val="Hyperlink"/>
              </w:rPr>
              <w:t>7. Workbooks: Interactive Reporting</w:t>
            </w:r>
            <w:r>
              <w:tab/>
            </w:r>
            <w:r>
              <w:fldChar w:fldCharType="begin"/>
            </w:r>
            <w:r>
              <w:instrText xml:space="preserve">PAGEREF _Toc1146855018 \h</w:instrText>
            </w:r>
            <w:r>
              <w:fldChar w:fldCharType="separate"/>
            </w:r>
            <w:r w:rsidRPr="2BFF1B7A" w:rsidR="2BFF1B7A">
              <w:rPr>
                <w:rStyle w:val="Hyperlink"/>
              </w:rPr>
              <w:t>59</w:t>
            </w:r>
            <w:r>
              <w:fldChar w:fldCharType="end"/>
            </w:r>
          </w:hyperlink>
        </w:p>
        <w:p w:rsidR="2BFF1B7A" w:rsidP="2BFF1B7A" w:rsidRDefault="2BFF1B7A" w14:paraId="1AF25D7E" w14:textId="0CE1A0B7">
          <w:pPr>
            <w:pStyle w:val="TOC2"/>
            <w:tabs>
              <w:tab w:val="right" w:leader="dot" w:pos="8625"/>
            </w:tabs>
            <w:rPr>
              <w:rStyle w:val="Hyperlink"/>
            </w:rPr>
          </w:pPr>
          <w:hyperlink w:anchor="_Toc366974366">
            <w:r w:rsidRPr="2BFF1B7A" w:rsidR="2BFF1B7A">
              <w:rPr>
                <w:rStyle w:val="Hyperlink"/>
              </w:rPr>
              <w:t>8. Summary Checklist for IT Professionals</w:t>
            </w:r>
            <w:r>
              <w:tab/>
            </w:r>
            <w:r>
              <w:fldChar w:fldCharType="begin"/>
            </w:r>
            <w:r>
              <w:instrText xml:space="preserve">PAGEREF _Toc366974366 \h</w:instrText>
            </w:r>
            <w:r>
              <w:fldChar w:fldCharType="separate"/>
            </w:r>
            <w:r w:rsidRPr="2BFF1B7A" w:rsidR="2BFF1B7A">
              <w:rPr>
                <w:rStyle w:val="Hyperlink"/>
              </w:rPr>
              <w:t>60</w:t>
            </w:r>
            <w:r>
              <w:fldChar w:fldCharType="end"/>
            </w:r>
          </w:hyperlink>
          <w:r>
            <w:fldChar w:fldCharType="end"/>
          </w:r>
        </w:p>
      </w:sdtContent>
    </w:sdt>
    <w:p w:rsidR="00EF61EB" w:rsidRDefault="00EF61EB" w14:paraId="129FAB77" w14:textId="20FF234B"/>
    <w:p w:rsidRPr="008C70B5" w:rsidR="008C70B5" w:rsidP="008C70B5" w:rsidRDefault="008C70B5" w14:paraId="12C50E6B" w14:textId="5982AE85">
      <w:pPr>
        <w:pStyle w:val="Heading1"/>
      </w:pPr>
    </w:p>
    <w:p w:rsidRPr="008C70B5" w:rsidR="008C70B5" w:rsidP="2BFF1B7A" w:rsidRDefault="008C70B5" w14:paraId="5752FA61" w14:textId="57335F83">
      <w:pPr/>
      <w:r>
        <w:br w:type="page"/>
      </w:r>
    </w:p>
    <w:p w:rsidRPr="008C70B5" w:rsidR="008C70B5" w:rsidP="008C70B5" w:rsidRDefault="008C70B5" w14:paraId="50ACD85E" w14:textId="739FDB03">
      <w:pPr>
        <w:pStyle w:val="Heading1"/>
      </w:pPr>
      <w:bookmarkStart w:name="_Toc1516818646" w:id="1405859792"/>
      <w:r w:rsidR="008C70B5">
        <w:rPr/>
        <w:t>Chapter 1 — Introduction to Azure</w:t>
      </w:r>
      <w:bookmarkEnd w:id="1405859792"/>
    </w:p>
    <w:p w:rsidRPr="008C70B5" w:rsidR="008C70B5" w:rsidP="008C70B5" w:rsidRDefault="008C70B5" w14:paraId="11F57973" w14:textId="77777777">
      <w:pPr>
        <w:pStyle w:val="Heading2"/>
      </w:pPr>
      <w:bookmarkStart w:name="_Toc1764688479" w:id="2074115276"/>
      <w:r w:rsidR="008C70B5">
        <w:rPr/>
        <w:t>1. What Is Microsoft Azure?</w:t>
      </w:r>
      <w:bookmarkEnd w:id="2074115276"/>
    </w:p>
    <w:p w:rsidRPr="008C70B5" w:rsidR="008C70B5" w:rsidP="008C70B5" w:rsidRDefault="008C70B5" w14:paraId="1140E874" w14:textId="77777777">
      <w:r w:rsidRPr="008C70B5">
        <w:t xml:space="preserve">Microsoft Azure is a global cloud computing platform composed of hundreds of services that support computing, networking, storage, identity, databases, analytics, and more. At its foundation lies a worldwide network of datacenters across more than 60+ regions, connected by one of the world’s largest private fiber networks. This global footprint allows Azure to host applications with high availability, low latency, and strong geographic resilience. </w:t>
      </w:r>
      <w:hyperlink w:history="1" r:id="rId9">
        <w:r w:rsidRPr="008C70B5">
          <w:rPr>
            <w:rStyle w:val="Hyperlink"/>
          </w:rPr>
          <w:t>[scaler.com]</w:t>
        </w:r>
      </w:hyperlink>
      <w:r w:rsidRPr="008C70B5">
        <w:t xml:space="preserve">, </w:t>
      </w:r>
      <w:hyperlink w:history="1" r:id="rId10">
        <w:r w:rsidRPr="008C70B5">
          <w:rPr>
            <w:rStyle w:val="Hyperlink"/>
          </w:rPr>
          <w:t>[azure.microsoft.com]</w:t>
        </w:r>
      </w:hyperlink>
    </w:p>
    <w:p w:rsidRPr="008C70B5" w:rsidR="008C70B5" w:rsidP="008C70B5" w:rsidRDefault="008C70B5" w14:paraId="02225C0C" w14:textId="77777777">
      <w:r w:rsidRPr="008C70B5">
        <w:t>For beginners, the Azure experience starts with a simple idea:</w:t>
      </w:r>
      <w:r w:rsidRPr="008C70B5">
        <w:br/>
      </w:r>
      <w:r w:rsidRPr="008C70B5">
        <w:rPr>
          <w:b/>
          <w:bCs/>
        </w:rPr>
        <w:t>Azure provides a centralized, web-based interface — the Azure Portal — through which you can create, configure, and monitor cloud resources.</w:t>
      </w:r>
      <w:r w:rsidRPr="008C70B5">
        <w:t xml:space="preserve"> Everything else builds from there.</w:t>
      </w:r>
    </w:p>
    <w:p w:rsidRPr="008C70B5" w:rsidR="008C70B5" w:rsidP="008C70B5" w:rsidRDefault="008C70B5" w14:paraId="7B31EAC8" w14:textId="77777777">
      <w:r w:rsidRPr="008C70B5">
        <w:pict w14:anchorId="75CB35B0">
          <v:rect id="_x0000_i1079" style="width:0;height:1.5pt" o:hr="t" o:hrstd="t" o:hralign="center" fillcolor="#a0a0a0" stroked="f"/>
        </w:pict>
      </w:r>
    </w:p>
    <w:p w:rsidRPr="008C70B5" w:rsidR="008C70B5" w:rsidP="008C70B5" w:rsidRDefault="008C70B5" w14:paraId="4509043A" w14:textId="77777777">
      <w:pPr>
        <w:pStyle w:val="Heading2"/>
      </w:pPr>
      <w:bookmarkStart w:name="_Toc2132603445" w:id="479118286"/>
      <w:r w:rsidR="008C70B5">
        <w:rPr/>
        <w:t>2. The Azure Portal — Your Primary Interface to Azure</w:t>
      </w:r>
      <w:bookmarkEnd w:id="479118286"/>
    </w:p>
    <w:p w:rsidRPr="008C70B5" w:rsidR="008C70B5" w:rsidP="008C70B5" w:rsidRDefault="008C70B5" w14:paraId="05F40282" w14:textId="77777777">
      <w:pPr>
        <w:pStyle w:val="Heading3"/>
      </w:pPr>
      <w:bookmarkStart w:name="_Toc1783548130" w:id="1097959016"/>
      <w:r w:rsidR="008C70B5">
        <w:rPr/>
        <w:t>2.1 Overview</w:t>
      </w:r>
      <w:bookmarkEnd w:id="1097959016"/>
    </w:p>
    <w:p w:rsidRPr="008C70B5" w:rsidR="008C70B5" w:rsidP="008C70B5" w:rsidRDefault="008C70B5" w14:paraId="7D10FC1B" w14:textId="77777777">
      <w:r w:rsidRPr="008C70B5">
        <w:t xml:space="preserve">The </w:t>
      </w:r>
      <w:r w:rsidRPr="008C70B5">
        <w:rPr>
          <w:b/>
          <w:bCs/>
        </w:rPr>
        <w:t>Azure Portal</w:t>
      </w:r>
      <w:r w:rsidRPr="008C70B5">
        <w:t xml:space="preserve"> is a browser-based management interface used to administer nearly every aspect of an Azure environment. It allows you to perform tasks such as:</w:t>
      </w:r>
    </w:p>
    <w:p w:rsidRPr="008C70B5" w:rsidR="008C70B5" w:rsidP="008C70B5" w:rsidRDefault="008C70B5" w14:paraId="0FA49192" w14:textId="77777777">
      <w:pPr>
        <w:numPr>
          <w:ilvl w:val="0"/>
          <w:numId w:val="10"/>
        </w:numPr>
      </w:pPr>
      <w:r w:rsidRPr="008C70B5">
        <w:t>Creating and deleting resources (VMs, storage accounts, virtual networks, etc.)</w:t>
      </w:r>
    </w:p>
    <w:p w:rsidRPr="008C70B5" w:rsidR="008C70B5" w:rsidP="008C70B5" w:rsidRDefault="008C70B5" w14:paraId="377147F6" w14:textId="77777777">
      <w:pPr>
        <w:numPr>
          <w:ilvl w:val="0"/>
          <w:numId w:val="10"/>
        </w:numPr>
      </w:pPr>
      <w:r w:rsidRPr="008C70B5">
        <w:t>Configuring security settings, access controls, and identity</w:t>
      </w:r>
    </w:p>
    <w:p w:rsidRPr="008C70B5" w:rsidR="008C70B5" w:rsidP="008C70B5" w:rsidRDefault="008C70B5" w14:paraId="0FE26B82" w14:textId="77777777">
      <w:pPr>
        <w:numPr>
          <w:ilvl w:val="0"/>
          <w:numId w:val="10"/>
        </w:numPr>
      </w:pPr>
      <w:r w:rsidRPr="008C70B5">
        <w:t>Monitoring performance, logs, costs, and alerts</w:t>
      </w:r>
    </w:p>
    <w:p w:rsidRPr="008C70B5" w:rsidR="008C70B5" w:rsidP="008C70B5" w:rsidRDefault="008C70B5" w14:paraId="7C43041C" w14:textId="77777777">
      <w:pPr>
        <w:numPr>
          <w:ilvl w:val="0"/>
          <w:numId w:val="10"/>
        </w:numPr>
      </w:pPr>
      <w:r w:rsidRPr="008C70B5">
        <w:t>Navigating between subscriptions, resource groups, and services</w:t>
      </w:r>
    </w:p>
    <w:p w:rsidRPr="008C70B5" w:rsidR="008C70B5" w:rsidP="008C70B5" w:rsidRDefault="008C70B5" w14:paraId="3201949E" w14:textId="77777777">
      <w:pPr>
        <w:numPr>
          <w:ilvl w:val="0"/>
          <w:numId w:val="10"/>
        </w:numPr>
      </w:pPr>
      <w:r w:rsidRPr="008C70B5">
        <w:t>Visualizing architecture through built-in diagrams and dashboards</w:t>
      </w:r>
    </w:p>
    <w:p w:rsidRPr="008C70B5" w:rsidR="008C70B5" w:rsidP="008C70B5" w:rsidRDefault="008C70B5" w14:paraId="01AF415A" w14:textId="77777777">
      <w:r w:rsidRPr="008C70B5">
        <w:t>The Portal exposes Azure’s capabilities in an intuitive, graphical way that reduces complexity for new users. It is the preferred starting point for those new to cloud computing because it presents Azure’s features in plain language with context menus, wizards, blade-based navigation, visual monitors, and guided workflows.</w:t>
      </w:r>
    </w:p>
    <w:p w:rsidRPr="008C70B5" w:rsidR="008C70B5" w:rsidP="008C70B5" w:rsidRDefault="008C70B5" w14:paraId="3B6AC5E7" w14:textId="77777777">
      <w:pPr>
        <w:pStyle w:val="Heading3"/>
      </w:pPr>
      <w:bookmarkStart w:name="_Toc1945813976" w:id="1539479165"/>
      <w:r w:rsidR="008C70B5">
        <w:rPr/>
        <w:t>2.2 Portal as the Top Layer of Azure’s Architecture</w:t>
      </w:r>
      <w:bookmarkEnd w:id="1539479165"/>
    </w:p>
    <w:p w:rsidRPr="008C70B5" w:rsidR="008C70B5" w:rsidP="008C70B5" w:rsidRDefault="008C70B5" w14:paraId="0A370F35" w14:textId="77777777">
      <w:r w:rsidRPr="008C70B5">
        <w:t xml:space="preserve">While the Portal displays information graphically, </w:t>
      </w:r>
      <w:r w:rsidRPr="008C70B5">
        <w:rPr>
          <w:b/>
          <w:bCs/>
        </w:rPr>
        <w:t>every action taken inside the Portal ultimately calls Azure’s underlying management API</w:t>
      </w:r>
      <w:r w:rsidRPr="008C70B5">
        <w:t>, known as Azure Resource Manager (ARM). This allows the Portal to remain simple while still exposing the full power of Azure under the hood.</w:t>
      </w:r>
    </w:p>
    <w:p w:rsidRPr="008C70B5" w:rsidR="008C70B5" w:rsidP="008C70B5" w:rsidRDefault="008C70B5" w14:paraId="7D4F1807" w14:textId="77777777">
      <w:r w:rsidRPr="008C70B5">
        <w:pict w14:anchorId="0FD7A6FD">
          <v:rect id="_x0000_i1080" style="width:0;height:1.5pt" o:hr="t" o:hrstd="t" o:hralign="center" fillcolor="#a0a0a0" stroked="f"/>
        </w:pict>
      </w:r>
    </w:p>
    <w:p w:rsidRPr="008C70B5" w:rsidR="008C70B5" w:rsidP="008C70B5" w:rsidRDefault="008C70B5" w14:paraId="5E59B216" w14:textId="77777777">
      <w:pPr>
        <w:pStyle w:val="Heading2"/>
      </w:pPr>
      <w:bookmarkStart w:name="_Toc317667419" w:id="2106107267"/>
      <w:r w:rsidR="008C70B5">
        <w:rPr/>
        <w:t>3. Azure Resource Manager (ARM) — The Engine Behind the Portal</w:t>
      </w:r>
      <w:bookmarkEnd w:id="2106107267"/>
    </w:p>
    <w:p w:rsidRPr="008C70B5" w:rsidR="008C70B5" w:rsidP="008C70B5" w:rsidRDefault="008C70B5" w14:paraId="3211E569" w14:textId="77777777">
      <w:pPr>
        <w:pStyle w:val="Heading3"/>
      </w:pPr>
      <w:bookmarkStart w:name="_Toc1588617704" w:id="543819908"/>
      <w:r w:rsidR="008C70B5">
        <w:rPr/>
        <w:t>3.1 ARM as the Control Plane</w:t>
      </w:r>
      <w:bookmarkEnd w:id="543819908"/>
    </w:p>
    <w:p w:rsidRPr="008C70B5" w:rsidR="008C70B5" w:rsidP="008C70B5" w:rsidRDefault="008C70B5" w14:paraId="739ACACD" w14:textId="77777777">
      <w:r w:rsidRPr="008C70B5">
        <w:t xml:space="preserve">Azure Resource Manager (ARM) is the centralized </w:t>
      </w:r>
      <w:r w:rsidRPr="008C70B5">
        <w:rPr>
          <w:b/>
          <w:bCs/>
        </w:rPr>
        <w:t>deployment and management service</w:t>
      </w:r>
      <w:r w:rsidRPr="008C70B5">
        <w:t xml:space="preserve"> for Azure. According to Microsoft, ARM is responsible for processing </w:t>
      </w:r>
      <w:r w:rsidRPr="008C70B5">
        <w:rPr>
          <w:b/>
          <w:bCs/>
        </w:rPr>
        <w:t>all create/update/delete operations</w:t>
      </w:r>
      <w:r w:rsidRPr="008C70B5">
        <w:t xml:space="preserve"> in Azure, and all tools — including the Portal, CLI, PowerShell, SDKs, and automation engines — communicate through the same ARM API. </w:t>
      </w:r>
      <w:hyperlink w:history="1" r:id="rId11">
        <w:r w:rsidRPr="008C70B5">
          <w:rPr>
            <w:rStyle w:val="Hyperlink"/>
          </w:rPr>
          <w:t>[docs.azure.cn]</w:t>
        </w:r>
      </w:hyperlink>
    </w:p>
    <w:p w:rsidRPr="008C70B5" w:rsidR="008C70B5" w:rsidP="008C70B5" w:rsidRDefault="008C70B5" w14:paraId="14631CA0" w14:textId="77777777">
      <w:r w:rsidRPr="008C70B5">
        <w:t>ARM controls:</w:t>
      </w:r>
    </w:p>
    <w:p w:rsidRPr="008C70B5" w:rsidR="008C70B5" w:rsidP="008C70B5" w:rsidRDefault="008C70B5" w14:paraId="394DED3C" w14:textId="77777777">
      <w:pPr>
        <w:numPr>
          <w:ilvl w:val="0"/>
          <w:numId w:val="11"/>
        </w:numPr>
      </w:pPr>
      <w:r w:rsidRPr="008C70B5">
        <w:t>How resources are deployed</w:t>
      </w:r>
    </w:p>
    <w:p w:rsidRPr="008C70B5" w:rsidR="008C70B5" w:rsidP="008C70B5" w:rsidRDefault="008C70B5" w14:paraId="7D92D8BB" w14:textId="77777777">
      <w:pPr>
        <w:numPr>
          <w:ilvl w:val="0"/>
          <w:numId w:val="11"/>
        </w:numPr>
      </w:pPr>
      <w:r w:rsidRPr="008C70B5">
        <w:t>How they are grouped and organized</w:t>
      </w:r>
    </w:p>
    <w:p w:rsidRPr="008C70B5" w:rsidR="008C70B5" w:rsidP="008C70B5" w:rsidRDefault="008C70B5" w14:paraId="05917825" w14:textId="77777777">
      <w:pPr>
        <w:numPr>
          <w:ilvl w:val="0"/>
          <w:numId w:val="11"/>
        </w:numPr>
      </w:pPr>
      <w:r w:rsidRPr="008C70B5">
        <w:t>Which API versions and capabilities each resource provider exposes</w:t>
      </w:r>
    </w:p>
    <w:p w:rsidRPr="008C70B5" w:rsidR="008C70B5" w:rsidP="008C70B5" w:rsidRDefault="008C70B5" w14:paraId="38BAE0CF" w14:textId="77777777">
      <w:pPr>
        <w:numPr>
          <w:ilvl w:val="0"/>
          <w:numId w:val="11"/>
        </w:numPr>
      </w:pPr>
      <w:r w:rsidRPr="008C70B5">
        <w:t>How role-based access control (RBAC) is enforced</w:t>
      </w:r>
    </w:p>
    <w:p w:rsidRPr="008C70B5" w:rsidR="008C70B5" w:rsidP="008C70B5" w:rsidRDefault="008C70B5" w14:paraId="744F35F8" w14:textId="77777777">
      <w:pPr>
        <w:numPr>
          <w:ilvl w:val="0"/>
          <w:numId w:val="11"/>
        </w:numPr>
      </w:pPr>
      <w:r w:rsidRPr="008C70B5">
        <w:t>How policies, tags, quotas, and governance guardrails are applied</w:t>
      </w:r>
    </w:p>
    <w:p w:rsidRPr="008C70B5" w:rsidR="008C70B5" w:rsidP="008C70B5" w:rsidRDefault="008C70B5" w14:paraId="1DD663F5" w14:textId="77777777">
      <w:r w:rsidRPr="008C70B5">
        <w:t>When you click “Create” in the Portal, ARM receives an instruction. When you update a VM size or create a VNet, ARM receives a request. When you delete a storage account, ARM processes and enforces the action.</w:t>
      </w:r>
    </w:p>
    <w:p w:rsidRPr="008C70B5" w:rsidR="008C70B5" w:rsidP="008C70B5" w:rsidRDefault="008C70B5" w14:paraId="44C56108" w14:textId="77777777">
      <w:pPr>
        <w:pStyle w:val="Heading3"/>
      </w:pPr>
      <w:bookmarkStart w:name="_Toc1746791733" w:id="220540278"/>
      <w:r w:rsidR="008C70B5">
        <w:rPr/>
        <w:t>3.2 Resource Providers</w:t>
      </w:r>
      <w:bookmarkEnd w:id="220540278"/>
    </w:p>
    <w:p w:rsidRPr="008C70B5" w:rsidR="008C70B5" w:rsidP="008C70B5" w:rsidRDefault="008C70B5" w14:paraId="63283E21" w14:textId="77777777">
      <w:r w:rsidRPr="008C70B5">
        <w:t xml:space="preserve">Every Azure service is exposed through a </w:t>
      </w:r>
      <w:r w:rsidRPr="008C70B5">
        <w:rPr>
          <w:b/>
          <w:bCs/>
        </w:rPr>
        <w:t>resource provider</w:t>
      </w:r>
      <w:r w:rsidRPr="008C70B5">
        <w:t>. Examples:</w:t>
      </w:r>
    </w:p>
    <w:p w:rsidRPr="008C70B5" w:rsidR="008C70B5" w:rsidP="008C70B5" w:rsidRDefault="008C70B5" w14:paraId="19E46A1B" w14:textId="77777777">
      <w:pPr>
        <w:numPr>
          <w:ilvl w:val="0"/>
          <w:numId w:val="12"/>
        </w:numPr>
      </w:pPr>
      <w:r w:rsidRPr="008C70B5">
        <w:t>Microsoft.Compute → virtual machines, availability sets, scale sets</w:t>
      </w:r>
    </w:p>
    <w:p w:rsidRPr="008C70B5" w:rsidR="008C70B5" w:rsidP="008C70B5" w:rsidRDefault="008C70B5" w14:paraId="6AC759C9" w14:textId="77777777">
      <w:pPr>
        <w:numPr>
          <w:ilvl w:val="0"/>
          <w:numId w:val="12"/>
        </w:numPr>
      </w:pPr>
      <w:r w:rsidRPr="008C70B5">
        <w:t>Microsoft.Network → VNets, subnets, firewalls, NICs</w:t>
      </w:r>
    </w:p>
    <w:p w:rsidRPr="008C70B5" w:rsidR="008C70B5" w:rsidP="008C70B5" w:rsidRDefault="008C70B5" w14:paraId="7CCC54E6" w14:textId="77777777">
      <w:pPr>
        <w:numPr>
          <w:ilvl w:val="0"/>
          <w:numId w:val="12"/>
        </w:numPr>
      </w:pPr>
      <w:r w:rsidRPr="008C70B5">
        <w:t>Microsoft.Storage → storage accounts, containers, file shares</w:t>
      </w:r>
    </w:p>
    <w:p w:rsidRPr="008C70B5" w:rsidR="008C70B5" w:rsidP="008C70B5" w:rsidRDefault="008C70B5" w14:paraId="45E1F683" w14:textId="77777777">
      <w:r w:rsidRPr="008C70B5">
        <w:t xml:space="preserve">Resource providers define </w:t>
      </w:r>
      <w:r w:rsidRPr="008C70B5">
        <w:rPr>
          <w:b/>
          <w:bCs/>
        </w:rPr>
        <w:t>resource types</w:t>
      </w:r>
      <w:r w:rsidRPr="008C70B5">
        <w:t xml:space="preserve">, </w:t>
      </w:r>
      <w:r w:rsidRPr="008C70B5">
        <w:rPr>
          <w:b/>
          <w:bCs/>
        </w:rPr>
        <w:t>API versions</w:t>
      </w:r>
      <w:r w:rsidRPr="008C70B5">
        <w:t xml:space="preserve">, </w:t>
      </w:r>
      <w:r w:rsidRPr="008C70B5">
        <w:rPr>
          <w:b/>
          <w:bCs/>
        </w:rPr>
        <w:t>required fields</w:t>
      </w:r>
      <w:r w:rsidRPr="008C70B5">
        <w:t xml:space="preserve">, </w:t>
      </w:r>
      <w:r w:rsidRPr="008C70B5">
        <w:rPr>
          <w:b/>
          <w:bCs/>
        </w:rPr>
        <w:t>supported locations</w:t>
      </w:r>
      <w:r w:rsidRPr="008C70B5">
        <w:t xml:space="preserve">, and </w:t>
      </w:r>
      <w:r w:rsidRPr="008C70B5">
        <w:rPr>
          <w:b/>
          <w:bCs/>
        </w:rPr>
        <w:t>allowed SKUs</w:t>
      </w:r>
      <w:r w:rsidRPr="008C70B5">
        <w:t xml:space="preserve">. These definitions power both the Portal UI menus and API schemas. The ARM documentation explains that each provider is responsible for defining how create/update/delete operations are executed internally. </w:t>
      </w:r>
      <w:hyperlink w:history="1" r:id="rId12">
        <w:r w:rsidRPr="008C70B5">
          <w:rPr>
            <w:rStyle w:val="Hyperlink"/>
          </w:rPr>
          <w:t>[github.com]</w:t>
        </w:r>
      </w:hyperlink>
    </w:p>
    <w:p w:rsidRPr="008C70B5" w:rsidR="008C70B5" w:rsidP="008C70B5" w:rsidRDefault="008C70B5" w14:paraId="08BADC48" w14:textId="77777777">
      <w:pPr>
        <w:pStyle w:val="Heading3"/>
      </w:pPr>
      <w:bookmarkStart w:name="_Toc925850796" w:id="652391403"/>
      <w:r w:rsidR="008C70B5">
        <w:rPr/>
        <w:t>3.3 ARM Templates and Bicep (Conceptual Introduction Only)</w:t>
      </w:r>
      <w:bookmarkEnd w:id="652391403"/>
    </w:p>
    <w:p w:rsidRPr="008C70B5" w:rsidR="008C70B5" w:rsidP="008C70B5" w:rsidRDefault="008C70B5" w14:paraId="03A15DB9" w14:textId="77777777">
      <w:r w:rsidRPr="008C70B5">
        <w:t xml:space="preserve">ARM also provides a </w:t>
      </w:r>
      <w:r w:rsidRPr="008C70B5">
        <w:rPr>
          <w:b/>
          <w:bCs/>
        </w:rPr>
        <w:t>declarative deployment model</w:t>
      </w:r>
      <w:r w:rsidRPr="008C70B5">
        <w:t xml:space="preserve">, where you define infrastructure in a file (ARM JSON or Bicep) and ARM ensures Azure matches the desired state. This is known as </w:t>
      </w:r>
      <w:r w:rsidRPr="008C70B5">
        <w:rPr>
          <w:b/>
          <w:bCs/>
        </w:rPr>
        <w:t>Infrastructure as Code (IaC)</w:t>
      </w:r>
      <w:r w:rsidRPr="008C70B5">
        <w:t xml:space="preserve">. Microsoft states ARM templates use declarative JSON and that Bicep offers the same features with a simpler syntax. </w:t>
      </w:r>
      <w:hyperlink w:history="1" r:id="rId13">
        <w:r w:rsidRPr="008C70B5">
          <w:rPr>
            <w:rStyle w:val="Hyperlink"/>
          </w:rPr>
          <w:t>[learn.microsoft.com]</w:t>
        </w:r>
      </w:hyperlink>
    </w:p>
    <w:p w:rsidRPr="008C70B5" w:rsidR="008C70B5" w:rsidP="008C70B5" w:rsidRDefault="008C70B5" w14:paraId="60953216" w14:textId="77777777">
      <w:r w:rsidRPr="008C70B5">
        <w:t>While this chapter does not cover IaC usage steps, the key concept is:</w:t>
      </w:r>
    </w:p>
    <w:p w:rsidRPr="008C70B5" w:rsidR="008C70B5" w:rsidP="008C70B5" w:rsidRDefault="008C70B5" w14:paraId="56AF5274" w14:textId="77777777">
      <w:pPr>
        <w:numPr>
          <w:ilvl w:val="0"/>
          <w:numId w:val="13"/>
        </w:numPr>
      </w:pPr>
      <w:r w:rsidRPr="008C70B5">
        <w:t xml:space="preserve">The </w:t>
      </w:r>
      <w:r w:rsidRPr="008C70B5">
        <w:rPr>
          <w:b/>
          <w:bCs/>
        </w:rPr>
        <w:t>Portal</w:t>
      </w:r>
      <w:r w:rsidRPr="008C70B5">
        <w:t xml:space="preserve"> is interactive and visual</w:t>
      </w:r>
    </w:p>
    <w:p w:rsidRPr="008C70B5" w:rsidR="008C70B5" w:rsidP="008C70B5" w:rsidRDefault="008C70B5" w14:paraId="1EFB0B87" w14:textId="77777777">
      <w:pPr>
        <w:numPr>
          <w:ilvl w:val="0"/>
          <w:numId w:val="13"/>
        </w:numPr>
      </w:pPr>
      <w:r w:rsidRPr="008C70B5">
        <w:rPr>
          <w:b/>
          <w:bCs/>
        </w:rPr>
        <w:t>ARM</w:t>
      </w:r>
      <w:r w:rsidRPr="008C70B5">
        <w:t xml:space="preserve"> is the authoritative engine below it</w:t>
      </w:r>
    </w:p>
    <w:p w:rsidRPr="008C70B5" w:rsidR="008C70B5" w:rsidP="008C70B5" w:rsidRDefault="008C70B5" w14:paraId="1FF5F64A" w14:textId="77777777">
      <w:pPr>
        <w:numPr>
          <w:ilvl w:val="0"/>
          <w:numId w:val="13"/>
        </w:numPr>
      </w:pPr>
      <w:r w:rsidRPr="008C70B5">
        <w:rPr>
          <w:b/>
          <w:bCs/>
        </w:rPr>
        <w:t>IaC</w:t>
      </w:r>
      <w:r w:rsidRPr="008C70B5">
        <w:t xml:space="preserve"> is a codified way to send instructions directly to ARM</w:t>
      </w:r>
    </w:p>
    <w:p w:rsidRPr="008C70B5" w:rsidR="008C70B5" w:rsidP="008C70B5" w:rsidRDefault="008C70B5" w14:paraId="39F629DC" w14:textId="1EA88FE2">
      <w:r w:rsidRPr="008C70B5">
        <w:pict w14:anchorId="5F2DE9BC">
          <v:rect id="_x0000_i1081" style="width:0;height:1.5pt" o:hr="t" o:hrstd="t" o:hralign="center" fillcolor="#a0a0a0" stroked="f"/>
        </w:pict>
      </w:r>
      <w:r w:rsidR="24D142B3">
        <w:rPr/>
        <w:t>I encourage you to explore each of these on your own.</w:t>
      </w:r>
    </w:p>
    <w:p w:rsidRPr="008C70B5" w:rsidR="008C70B5" w:rsidP="008C70B5" w:rsidRDefault="008C70B5" w14:paraId="33B0A082" w14:textId="77777777">
      <w:pPr>
        <w:pStyle w:val="Heading2"/>
      </w:pPr>
      <w:bookmarkStart w:name="_Toc479828682" w:id="1652855832"/>
      <w:r w:rsidR="008C70B5">
        <w:rPr/>
        <w:t>4. Core Azure Concepts and Architecture</w:t>
      </w:r>
      <w:bookmarkEnd w:id="1652855832"/>
    </w:p>
    <w:p w:rsidRPr="008C70B5" w:rsidR="008C70B5" w:rsidP="008C70B5" w:rsidRDefault="008C70B5" w14:paraId="1A0A6EED" w14:textId="77777777">
      <w:r w:rsidRPr="008C70B5">
        <w:t>With the relationship between the Portal and ARM understood, we can explore the building blocks that shape all Azure environments.</w:t>
      </w:r>
    </w:p>
    <w:p w:rsidRPr="008C70B5" w:rsidR="008C70B5" w:rsidP="008C70B5" w:rsidRDefault="008C70B5" w14:paraId="1D4E2974" w14:textId="77777777">
      <w:r w:rsidRPr="008C70B5">
        <w:pict w14:anchorId="7F6CC97A">
          <v:rect id="_x0000_i1082" style="width:0;height:1.5pt" o:hr="t" o:hrstd="t" o:hralign="center" fillcolor="#a0a0a0" stroked="f"/>
        </w:pict>
      </w:r>
    </w:p>
    <w:p w:rsidRPr="008C70B5" w:rsidR="008C70B5" w:rsidP="008C70B5" w:rsidRDefault="008C70B5" w14:paraId="5A991930" w14:textId="77777777">
      <w:pPr>
        <w:pStyle w:val="Heading3"/>
      </w:pPr>
      <w:bookmarkStart w:name="_Toc2069914763" w:id="1642548846"/>
      <w:r w:rsidR="008C70B5">
        <w:rPr/>
        <w:t>4.1 Global Infrastructure</w:t>
      </w:r>
      <w:bookmarkEnd w:id="1642548846"/>
    </w:p>
    <w:p w:rsidRPr="008C70B5" w:rsidR="008C70B5" w:rsidP="008C70B5" w:rsidRDefault="008C70B5" w14:paraId="3E681C4E" w14:textId="77777777">
      <w:r w:rsidRPr="008C70B5">
        <w:t>Azure’s global infrastructure includes:</w:t>
      </w:r>
    </w:p>
    <w:p w:rsidRPr="008C70B5" w:rsidR="008C70B5" w:rsidP="008C70B5" w:rsidRDefault="008C70B5" w14:paraId="3B12BC52" w14:textId="77777777">
      <w:pPr>
        <w:numPr>
          <w:ilvl w:val="0"/>
          <w:numId w:val="14"/>
        </w:numPr>
      </w:pPr>
      <w:r w:rsidRPr="008C70B5">
        <w:rPr>
          <w:b/>
          <w:bCs/>
        </w:rPr>
        <w:t>Data centers</w:t>
      </w:r>
      <w:r w:rsidRPr="008C70B5">
        <w:t xml:space="preserve">: Highly secure facilities around the world hosting Azure hardware. </w:t>
      </w:r>
      <w:hyperlink w:history="1" r:id="rId14">
        <w:r w:rsidRPr="008C70B5">
          <w:rPr>
            <w:rStyle w:val="Hyperlink"/>
          </w:rPr>
          <w:t>[tutorialsdojo.com]</w:t>
        </w:r>
      </w:hyperlink>
    </w:p>
    <w:p w:rsidRPr="008C70B5" w:rsidR="008C70B5" w:rsidP="008C70B5" w:rsidRDefault="008C70B5" w14:paraId="58CF636A" w14:textId="77777777">
      <w:pPr>
        <w:numPr>
          <w:ilvl w:val="0"/>
          <w:numId w:val="14"/>
        </w:numPr>
      </w:pPr>
      <w:r w:rsidRPr="008C70B5">
        <w:rPr>
          <w:b/>
          <w:bCs/>
        </w:rPr>
        <w:t>Regions</w:t>
      </w:r>
      <w:r w:rsidRPr="008C70B5">
        <w:t xml:space="preserve">: Groupings of datacenters within a specific geographic boundary (e.g., </w:t>
      </w:r>
      <w:r w:rsidRPr="008C70B5">
        <w:rPr>
          <w:i/>
          <w:iCs/>
        </w:rPr>
        <w:t>East US</w:t>
      </w:r>
      <w:r w:rsidRPr="008C70B5">
        <w:t xml:space="preserve">, </w:t>
      </w:r>
      <w:r w:rsidRPr="008C70B5">
        <w:rPr>
          <w:i/>
          <w:iCs/>
        </w:rPr>
        <w:t>North Europe</w:t>
      </w:r>
      <w:r w:rsidRPr="008C70B5">
        <w:t xml:space="preserve">). These regions provide compute capacity, storage, networking, and platform services with low latency. </w:t>
      </w:r>
      <w:hyperlink w:history="1" r:id="rId15">
        <w:r w:rsidRPr="008C70B5">
          <w:rPr>
            <w:rStyle w:val="Hyperlink"/>
          </w:rPr>
          <w:t>[seebeu.com]</w:t>
        </w:r>
      </w:hyperlink>
    </w:p>
    <w:p w:rsidRPr="008C70B5" w:rsidR="008C70B5" w:rsidP="008C70B5" w:rsidRDefault="008C70B5" w14:paraId="2725BA3E" w14:textId="77777777">
      <w:pPr>
        <w:numPr>
          <w:ilvl w:val="0"/>
          <w:numId w:val="14"/>
        </w:numPr>
      </w:pPr>
      <w:r w:rsidRPr="008C70B5">
        <w:rPr>
          <w:b/>
          <w:bCs/>
        </w:rPr>
        <w:t>Availability Zones</w:t>
      </w:r>
      <w:r w:rsidRPr="008C70B5">
        <w:t xml:space="preserve">: Independent datacenter zones within a region that provide fault isolation for high-availability architectures. </w:t>
      </w:r>
      <w:hyperlink w:history="1" r:id="rId16">
        <w:r w:rsidRPr="008C70B5">
          <w:rPr>
            <w:rStyle w:val="Hyperlink"/>
          </w:rPr>
          <w:t>[seebeu.com]</w:t>
        </w:r>
      </w:hyperlink>
    </w:p>
    <w:p w:rsidRPr="008C70B5" w:rsidR="008C70B5" w:rsidP="008C70B5" w:rsidRDefault="008C70B5" w14:paraId="6D66A31A" w14:textId="77777777">
      <w:pPr>
        <w:numPr>
          <w:ilvl w:val="0"/>
          <w:numId w:val="14"/>
        </w:numPr>
      </w:pPr>
      <w:r w:rsidRPr="008C70B5">
        <w:rPr>
          <w:b/>
          <w:bCs/>
        </w:rPr>
        <w:t>Region Pairs</w:t>
      </w:r>
      <w:r w:rsidRPr="008C70B5">
        <w:t xml:space="preserve">: Cross-region fault protection strategy pairing regions within the same geography for disaster recovery and prioritized restoration. </w:t>
      </w:r>
      <w:hyperlink w:history="1" r:id="rId17">
        <w:r w:rsidRPr="008C70B5">
          <w:rPr>
            <w:rStyle w:val="Hyperlink"/>
          </w:rPr>
          <w:t>[gocloudeasily.com]</w:t>
        </w:r>
      </w:hyperlink>
    </w:p>
    <w:p w:rsidRPr="008C70B5" w:rsidR="008C70B5" w:rsidP="008C70B5" w:rsidRDefault="008C70B5" w14:paraId="158C20B2" w14:textId="77777777">
      <w:pPr>
        <w:numPr>
          <w:ilvl w:val="0"/>
          <w:numId w:val="14"/>
        </w:numPr>
      </w:pPr>
      <w:r w:rsidRPr="008C70B5">
        <w:rPr>
          <w:b/>
          <w:bCs/>
        </w:rPr>
        <w:t>Edge Locations</w:t>
      </w:r>
      <w:r w:rsidRPr="008C70B5">
        <w:t xml:space="preserve">: Global POPs used for content delivery, caching, and accelerating application traffic near end users. </w:t>
      </w:r>
      <w:hyperlink w:history="1" r:id="rId18">
        <w:r w:rsidRPr="008C70B5">
          <w:rPr>
            <w:rStyle w:val="Hyperlink"/>
          </w:rPr>
          <w:t>[tutorialsdojo.com]</w:t>
        </w:r>
      </w:hyperlink>
    </w:p>
    <w:p w:rsidRPr="008C70B5" w:rsidR="008C70B5" w:rsidP="008C70B5" w:rsidRDefault="008C70B5" w14:paraId="3BCF1712" w14:textId="77777777">
      <w:r w:rsidRPr="008C70B5">
        <w:t>Understanding this structure is essential for designing reliable and compliant applications.</w:t>
      </w:r>
    </w:p>
    <w:p w:rsidRPr="008C70B5" w:rsidR="008C70B5" w:rsidP="008C70B5" w:rsidRDefault="008C70B5" w14:paraId="12B4CF2E" w14:textId="77777777">
      <w:r w:rsidRPr="008C70B5">
        <w:pict w14:anchorId="0B7A5B03">
          <v:rect id="_x0000_i1083" style="width:0;height:1.5pt" o:hr="t" o:hrstd="t" o:hralign="center" fillcolor="#a0a0a0" stroked="f"/>
        </w:pict>
      </w:r>
    </w:p>
    <w:p w:rsidRPr="008C70B5" w:rsidR="008C70B5" w:rsidP="008C70B5" w:rsidRDefault="008C70B5" w14:paraId="3D7CCFAF" w14:textId="77777777">
      <w:pPr>
        <w:pStyle w:val="Heading3"/>
      </w:pPr>
      <w:bookmarkStart w:name="_Toc1413800412" w:id="2059150559"/>
      <w:r w:rsidR="008C70B5">
        <w:rPr/>
        <w:t>4.2 Tenants, Subscriptions, and Management Structure</w:t>
      </w:r>
      <w:bookmarkEnd w:id="2059150559"/>
    </w:p>
    <w:p w:rsidRPr="008C70B5" w:rsidR="008C70B5" w:rsidP="008C70B5" w:rsidRDefault="008C70B5" w14:paraId="78383A59" w14:textId="77777777">
      <w:r w:rsidRPr="008C70B5">
        <w:t>Azure organizes identity, billing, and resources into a hierarchy:</w:t>
      </w:r>
    </w:p>
    <w:p w:rsidRPr="008C70B5" w:rsidR="008C70B5" w:rsidP="008C70B5" w:rsidRDefault="008C70B5" w14:paraId="20235701" w14:textId="77777777">
      <w:pPr>
        <w:rPr>
          <w:b/>
          <w:bCs/>
        </w:rPr>
      </w:pPr>
      <w:r w:rsidRPr="008C70B5">
        <w:rPr>
          <w:b/>
          <w:bCs/>
        </w:rPr>
        <w:t>Tenant</w:t>
      </w:r>
    </w:p>
    <w:p w:rsidRPr="008C70B5" w:rsidR="008C70B5" w:rsidP="008C70B5" w:rsidRDefault="008C70B5" w14:paraId="06CD7FC8" w14:textId="77777777">
      <w:r w:rsidRPr="008C70B5">
        <w:t xml:space="preserve">A tenant is a </w:t>
      </w:r>
      <w:r w:rsidRPr="008C70B5">
        <w:rPr>
          <w:b/>
          <w:bCs/>
        </w:rPr>
        <w:t>Microsoft Entra ID</w:t>
      </w:r>
      <w:r w:rsidRPr="008C70B5">
        <w:t xml:space="preserve"> (Azure AD) instance — the identity boundary for all users, groups, and service principals.</w:t>
      </w:r>
    </w:p>
    <w:p w:rsidRPr="008C70B5" w:rsidR="008C70B5" w:rsidP="008C70B5" w:rsidRDefault="008C70B5" w14:paraId="14ABDAE6" w14:textId="77777777">
      <w:pPr>
        <w:rPr>
          <w:b/>
          <w:bCs/>
        </w:rPr>
      </w:pPr>
      <w:r w:rsidRPr="008C70B5">
        <w:rPr>
          <w:b/>
          <w:bCs/>
        </w:rPr>
        <w:t>Management Groups</w:t>
      </w:r>
    </w:p>
    <w:p w:rsidRPr="008C70B5" w:rsidR="008C70B5" w:rsidP="008C70B5" w:rsidRDefault="008C70B5" w14:paraId="1FF968B9" w14:textId="77777777">
      <w:r w:rsidRPr="008C70B5">
        <w:t>Provide hierarchical governance across multiple subscriptions. Policies and RBAC assignments can be inherited at scale.</w:t>
      </w:r>
    </w:p>
    <w:p w:rsidRPr="008C70B5" w:rsidR="008C70B5" w:rsidP="008C70B5" w:rsidRDefault="008C70B5" w14:paraId="3E333967" w14:textId="77777777">
      <w:pPr>
        <w:rPr>
          <w:b/>
          <w:bCs/>
        </w:rPr>
      </w:pPr>
      <w:r w:rsidRPr="008C70B5">
        <w:rPr>
          <w:b/>
          <w:bCs/>
        </w:rPr>
        <w:t>Subscriptions</w:t>
      </w:r>
    </w:p>
    <w:p w:rsidRPr="008C70B5" w:rsidR="008C70B5" w:rsidP="008C70B5" w:rsidRDefault="008C70B5" w14:paraId="4E2E0719" w14:textId="77777777">
      <w:r w:rsidRPr="008C70B5">
        <w:t>Subscription boundaries define:</w:t>
      </w:r>
    </w:p>
    <w:p w:rsidRPr="008C70B5" w:rsidR="008C70B5" w:rsidP="008C70B5" w:rsidRDefault="008C70B5" w14:paraId="56D32C63" w14:textId="77777777">
      <w:pPr>
        <w:numPr>
          <w:ilvl w:val="0"/>
          <w:numId w:val="15"/>
        </w:numPr>
      </w:pPr>
      <w:r w:rsidRPr="008C70B5">
        <w:t>Billing and cost segmentation</w:t>
      </w:r>
    </w:p>
    <w:p w:rsidRPr="008C70B5" w:rsidR="008C70B5" w:rsidP="008C70B5" w:rsidRDefault="008C70B5" w14:paraId="7E5AB7CA" w14:textId="77777777">
      <w:pPr>
        <w:numPr>
          <w:ilvl w:val="0"/>
          <w:numId w:val="15"/>
        </w:numPr>
      </w:pPr>
      <w:r w:rsidRPr="008C70B5">
        <w:t>Resource quotas and limits</w:t>
      </w:r>
    </w:p>
    <w:p w:rsidRPr="008C70B5" w:rsidR="008C70B5" w:rsidP="008C70B5" w:rsidRDefault="008C70B5" w14:paraId="7949BAD0" w14:textId="77777777">
      <w:pPr>
        <w:numPr>
          <w:ilvl w:val="0"/>
          <w:numId w:val="15"/>
        </w:numPr>
      </w:pPr>
      <w:r w:rsidRPr="008C70B5">
        <w:t>Administrative boundaries for access and governance</w:t>
      </w:r>
    </w:p>
    <w:p w:rsidRPr="008C70B5" w:rsidR="008C70B5" w:rsidP="008C70B5" w:rsidRDefault="008C70B5" w14:paraId="1C90B646" w14:textId="77777777">
      <w:pPr>
        <w:rPr>
          <w:b/>
          <w:bCs/>
        </w:rPr>
      </w:pPr>
      <w:r w:rsidRPr="008C70B5">
        <w:rPr>
          <w:b/>
          <w:bCs/>
        </w:rPr>
        <w:t>Resource Groups</w:t>
      </w:r>
    </w:p>
    <w:p w:rsidRPr="008C70B5" w:rsidR="008C70B5" w:rsidP="008C70B5" w:rsidRDefault="008C70B5" w14:paraId="76AD66E1" w14:textId="77777777">
      <w:r w:rsidRPr="008C70B5">
        <w:t>Resource groups (RGs) are logical containers for Azure resources. They define lifecycle grouping but do not impose physical boundaries. ARM manages resources within RGs as a unit, including retrieving their deployments or applying policies.</w:t>
      </w:r>
    </w:p>
    <w:p w:rsidRPr="008C70B5" w:rsidR="008C70B5" w:rsidP="008C70B5" w:rsidRDefault="008C70B5" w14:paraId="7550C291" w14:textId="77777777">
      <w:r w:rsidRPr="008C70B5">
        <w:pict w14:anchorId="70024825">
          <v:rect id="_x0000_i1084" style="width:0;height:1.5pt" o:hr="t" o:hrstd="t" o:hralign="center" fillcolor="#a0a0a0" stroked="f"/>
        </w:pict>
      </w:r>
    </w:p>
    <w:p w:rsidRPr="008C70B5" w:rsidR="008C70B5" w:rsidP="008C70B5" w:rsidRDefault="008C70B5" w14:paraId="36452631" w14:textId="77777777">
      <w:pPr>
        <w:pStyle w:val="Heading3"/>
      </w:pPr>
      <w:bookmarkStart w:name="_Toc1642277759" w:id="812743126"/>
      <w:r w:rsidR="008C70B5">
        <w:rPr/>
        <w:t>4.3 Control Plane vs. Data Plane</w:t>
      </w:r>
      <w:bookmarkEnd w:id="812743126"/>
    </w:p>
    <w:p w:rsidRPr="008C70B5" w:rsidR="008C70B5" w:rsidP="008C70B5" w:rsidRDefault="008C70B5" w14:paraId="15D706D6" w14:textId="77777777">
      <w:r w:rsidRPr="008C70B5">
        <w:t>Azure operations fall into two categories:</w:t>
      </w:r>
    </w:p>
    <w:p w:rsidRPr="008C70B5" w:rsidR="008C70B5" w:rsidP="008C70B5" w:rsidRDefault="008C70B5" w14:paraId="752DFBD5" w14:textId="77777777">
      <w:pPr>
        <w:numPr>
          <w:ilvl w:val="0"/>
          <w:numId w:val="16"/>
        </w:numPr>
      </w:pPr>
      <w:r w:rsidRPr="008C70B5">
        <w:rPr>
          <w:b/>
          <w:bCs/>
        </w:rPr>
        <w:t>Control Plane</w:t>
      </w:r>
      <w:r w:rsidRPr="008C70B5">
        <w:br/>
      </w:r>
      <w:r w:rsidRPr="008C70B5">
        <w:t>Actions that define or manage resources: create, update, delete, assign roles, apply tags, enforce policy. These always go through ARM.</w:t>
      </w:r>
    </w:p>
    <w:p w:rsidRPr="008C70B5" w:rsidR="008C70B5" w:rsidP="008C70B5" w:rsidRDefault="008C70B5" w14:paraId="00230E26" w14:textId="77777777">
      <w:pPr>
        <w:numPr>
          <w:ilvl w:val="0"/>
          <w:numId w:val="16"/>
        </w:numPr>
      </w:pPr>
      <w:r w:rsidRPr="008C70B5">
        <w:rPr>
          <w:b/>
          <w:bCs/>
        </w:rPr>
        <w:t>Data Plane</w:t>
      </w:r>
      <w:r w:rsidRPr="008C70B5">
        <w:br/>
      </w:r>
      <w:r w:rsidRPr="008C70B5">
        <w:t xml:space="preserve">Interactions </w:t>
      </w:r>
      <w:r w:rsidRPr="008C70B5">
        <w:rPr>
          <w:i/>
          <w:iCs/>
        </w:rPr>
        <w:t>with</w:t>
      </w:r>
      <w:r w:rsidRPr="008C70B5">
        <w:t xml:space="preserve"> a resource's internal data or runtime behavior: reading a blob in storage, connecting to a database, or sending messages to a queue.</w:t>
      </w:r>
    </w:p>
    <w:p w:rsidRPr="008C70B5" w:rsidR="008C70B5" w:rsidP="008C70B5" w:rsidRDefault="008C70B5" w14:paraId="5BE26D58" w14:textId="77777777">
      <w:r w:rsidRPr="008C70B5">
        <w:t>The separation improves security: a user may have permission to read data from a blob but not to delete the entire storage account.</w:t>
      </w:r>
    </w:p>
    <w:p w:rsidRPr="008C70B5" w:rsidR="008C70B5" w:rsidP="008C70B5" w:rsidRDefault="008C70B5" w14:paraId="1889A2E3" w14:textId="77777777">
      <w:r w:rsidRPr="008C70B5">
        <w:pict w14:anchorId="2296AD47">
          <v:rect id="_x0000_i1085" style="width:0;height:1.5pt" o:hr="t" o:hrstd="t" o:hralign="center" fillcolor="#a0a0a0" stroked="f"/>
        </w:pict>
      </w:r>
    </w:p>
    <w:p w:rsidRPr="008C70B5" w:rsidR="008C70B5" w:rsidP="008C70B5" w:rsidRDefault="008C70B5" w14:paraId="733A9F20" w14:textId="77777777">
      <w:pPr>
        <w:pStyle w:val="Heading3"/>
      </w:pPr>
      <w:bookmarkStart w:name="_Toc193648141" w:id="1366103879"/>
      <w:r w:rsidR="008C70B5">
        <w:rPr/>
        <w:t>4.4 Resource Types, SKUs, and API Versions</w:t>
      </w:r>
      <w:bookmarkEnd w:id="1366103879"/>
    </w:p>
    <w:p w:rsidRPr="008C70B5" w:rsidR="008C70B5" w:rsidP="008C70B5" w:rsidRDefault="008C70B5" w14:paraId="2AF78577" w14:textId="77777777">
      <w:r w:rsidRPr="008C70B5">
        <w:t>Azure resources vary by service, tier, and capabilities:</w:t>
      </w:r>
    </w:p>
    <w:p w:rsidRPr="008C70B5" w:rsidR="008C70B5" w:rsidP="008C70B5" w:rsidRDefault="008C70B5" w14:paraId="74C7DD00" w14:textId="77777777">
      <w:pPr>
        <w:numPr>
          <w:ilvl w:val="0"/>
          <w:numId w:val="17"/>
        </w:numPr>
      </w:pPr>
      <w:r w:rsidRPr="008C70B5">
        <w:rPr>
          <w:b/>
          <w:bCs/>
        </w:rPr>
        <w:t>Resource Type</w:t>
      </w:r>
      <w:r w:rsidRPr="008C70B5">
        <w:t>: e.g., Microsoft.Storage/storageAccounts</w:t>
      </w:r>
    </w:p>
    <w:p w:rsidRPr="008C70B5" w:rsidR="008C70B5" w:rsidP="008C70B5" w:rsidRDefault="008C70B5" w14:paraId="327640BD" w14:textId="77777777">
      <w:pPr>
        <w:numPr>
          <w:ilvl w:val="0"/>
          <w:numId w:val="17"/>
        </w:numPr>
      </w:pPr>
      <w:r w:rsidRPr="008C70B5">
        <w:rPr>
          <w:b/>
          <w:bCs/>
        </w:rPr>
        <w:t>SKU</w:t>
      </w:r>
      <w:r w:rsidRPr="008C70B5">
        <w:t>: Performance or capacity tier (e.g., Standard vs. Premium)</w:t>
      </w:r>
    </w:p>
    <w:p w:rsidRPr="008C70B5" w:rsidR="008C70B5" w:rsidP="008C70B5" w:rsidRDefault="008C70B5" w14:paraId="7D9E5053" w14:textId="77777777">
      <w:pPr>
        <w:numPr>
          <w:ilvl w:val="0"/>
          <w:numId w:val="17"/>
        </w:numPr>
      </w:pPr>
      <w:r w:rsidRPr="008C70B5">
        <w:rPr>
          <w:b/>
          <w:bCs/>
        </w:rPr>
        <w:t>API Version</w:t>
      </w:r>
      <w:r w:rsidRPr="008C70B5">
        <w:t>: Defines which schema features are available to ARM</w:t>
      </w:r>
    </w:p>
    <w:p w:rsidRPr="008C70B5" w:rsidR="008C70B5" w:rsidP="008C70B5" w:rsidRDefault="008C70B5" w14:paraId="3D7C6CCD" w14:textId="77777777">
      <w:pPr>
        <w:numPr>
          <w:ilvl w:val="0"/>
          <w:numId w:val="17"/>
        </w:numPr>
      </w:pPr>
      <w:r w:rsidRPr="008C70B5">
        <w:rPr>
          <w:b/>
          <w:bCs/>
        </w:rPr>
        <w:t>Location</w:t>
      </w:r>
      <w:r w:rsidRPr="008C70B5">
        <w:t>: Not all SKUs or API versions are available in all regions</w:t>
      </w:r>
    </w:p>
    <w:p w:rsidRPr="008C70B5" w:rsidR="008C70B5" w:rsidP="008C70B5" w:rsidRDefault="008C70B5" w14:paraId="6966B6A2" w14:textId="77777777">
      <w:pPr>
        <w:numPr>
          <w:ilvl w:val="0"/>
          <w:numId w:val="17"/>
        </w:numPr>
      </w:pPr>
      <w:r w:rsidRPr="008C70B5">
        <w:rPr>
          <w:b/>
          <w:bCs/>
        </w:rPr>
        <w:t>Tags</w:t>
      </w:r>
      <w:r w:rsidRPr="008C70B5">
        <w:t>: Metadata used for billing, organization, and automation</w:t>
      </w:r>
    </w:p>
    <w:p w:rsidRPr="008C70B5" w:rsidR="008C70B5" w:rsidP="008C70B5" w:rsidRDefault="008C70B5" w14:paraId="24794D9A" w14:textId="77777777">
      <w:pPr>
        <w:numPr>
          <w:ilvl w:val="0"/>
          <w:numId w:val="17"/>
        </w:numPr>
      </w:pPr>
      <w:r w:rsidRPr="008C70B5">
        <w:rPr>
          <w:b/>
          <w:bCs/>
        </w:rPr>
        <w:t>Resource ID</w:t>
      </w:r>
      <w:r w:rsidRPr="008C70B5">
        <w:t>: A globally unique path that identifies the resource within ARM</w:t>
      </w:r>
    </w:p>
    <w:p w:rsidRPr="008C70B5" w:rsidR="008C70B5" w:rsidP="008C70B5" w:rsidRDefault="008C70B5" w14:paraId="5CA2E43C" w14:textId="77777777">
      <w:r w:rsidRPr="008C70B5">
        <w:t xml:space="preserve">Azure evolves rapidly; new methods and properties become available through newer API versions exposed by each resource provider. </w:t>
      </w:r>
      <w:hyperlink w:history="1" r:id="rId19">
        <w:r w:rsidRPr="008C70B5">
          <w:rPr>
            <w:rStyle w:val="Hyperlink"/>
          </w:rPr>
          <w:t>[github.com]</w:t>
        </w:r>
      </w:hyperlink>
    </w:p>
    <w:p w:rsidRPr="008C70B5" w:rsidR="008C70B5" w:rsidP="008C70B5" w:rsidRDefault="008C70B5" w14:paraId="701AC316" w14:textId="77777777">
      <w:r w:rsidRPr="008C70B5">
        <w:pict w14:anchorId="09823DC2">
          <v:rect id="_x0000_i1086" style="width:0;height:1.5pt" o:hr="t" o:hrstd="t" o:hralign="center" fillcolor="#a0a0a0" stroked="f"/>
        </w:pict>
      </w:r>
    </w:p>
    <w:p w:rsidRPr="008C70B5" w:rsidR="008C70B5" w:rsidP="008C70B5" w:rsidRDefault="008C70B5" w14:paraId="4DBB1568" w14:textId="77777777">
      <w:pPr>
        <w:pStyle w:val="Heading3"/>
      </w:pPr>
      <w:bookmarkStart w:name="_Toc8036217" w:id="1163733485"/>
      <w:r w:rsidR="008C70B5">
        <w:rPr/>
        <w:t>4.5 Governance: Policy, RBAC, and Compliance at Scale</w:t>
      </w:r>
      <w:bookmarkEnd w:id="1163733485"/>
    </w:p>
    <w:p w:rsidRPr="008C70B5" w:rsidR="008C70B5" w:rsidP="008C70B5" w:rsidRDefault="008C70B5" w14:paraId="1D311EB6" w14:textId="77777777">
      <w:r w:rsidRPr="008C70B5">
        <w:t>Azure includes built-in frameworks to ensure consistency and security:</w:t>
      </w:r>
    </w:p>
    <w:p w:rsidRPr="008C70B5" w:rsidR="008C70B5" w:rsidP="008C70B5" w:rsidRDefault="008C70B5" w14:paraId="0073DD20" w14:textId="77777777">
      <w:pPr>
        <w:numPr>
          <w:ilvl w:val="0"/>
          <w:numId w:val="18"/>
        </w:numPr>
      </w:pPr>
      <w:r w:rsidRPr="008C70B5">
        <w:rPr>
          <w:b/>
          <w:bCs/>
        </w:rPr>
        <w:t>Azure Policy</w:t>
      </w:r>
      <w:r w:rsidRPr="008C70B5">
        <w:t xml:space="preserve"> enforces rules such as allowed regions, SKU restrictions, naming standards, and mandatory diagnostic settings.</w:t>
      </w:r>
    </w:p>
    <w:p w:rsidRPr="008C70B5" w:rsidR="008C70B5" w:rsidP="008C70B5" w:rsidRDefault="008C70B5" w14:paraId="77F6C028" w14:textId="77777777">
      <w:pPr>
        <w:numPr>
          <w:ilvl w:val="0"/>
          <w:numId w:val="18"/>
        </w:numPr>
      </w:pPr>
      <w:r w:rsidRPr="008C70B5">
        <w:rPr>
          <w:b/>
          <w:bCs/>
        </w:rPr>
        <w:t>RBAC (Role-Based Access Control)</w:t>
      </w:r>
      <w:r w:rsidRPr="008C70B5">
        <w:t xml:space="preserve"> controls access to management actions across scopes (tenant, management group, subscription, resource group, resource).</w:t>
      </w:r>
    </w:p>
    <w:p w:rsidRPr="008C70B5" w:rsidR="008C70B5" w:rsidP="008C70B5" w:rsidRDefault="008C70B5" w14:paraId="5036ACD4" w14:textId="77777777">
      <w:pPr>
        <w:numPr>
          <w:ilvl w:val="0"/>
          <w:numId w:val="18"/>
        </w:numPr>
      </w:pPr>
      <w:r w:rsidRPr="008C70B5">
        <w:rPr>
          <w:b/>
          <w:bCs/>
        </w:rPr>
        <w:t>Resource Locks</w:t>
      </w:r>
      <w:r w:rsidRPr="008C70B5">
        <w:t xml:space="preserve"> prevent accidental deletion or modification.</w:t>
      </w:r>
    </w:p>
    <w:p w:rsidRPr="008C70B5" w:rsidR="008C70B5" w:rsidP="008C70B5" w:rsidRDefault="008C70B5" w14:paraId="5C910E6A" w14:textId="77777777">
      <w:pPr>
        <w:numPr>
          <w:ilvl w:val="0"/>
          <w:numId w:val="18"/>
        </w:numPr>
      </w:pPr>
      <w:r w:rsidRPr="008C70B5">
        <w:rPr>
          <w:b/>
          <w:bCs/>
        </w:rPr>
        <w:t>Tagging Standards</w:t>
      </w:r>
      <w:r w:rsidRPr="008C70B5">
        <w:t xml:space="preserve"> organize resources by cost center, environment, owner, and compliance classification.</w:t>
      </w:r>
    </w:p>
    <w:p w:rsidRPr="008C70B5" w:rsidR="008C70B5" w:rsidP="008C70B5" w:rsidRDefault="008C70B5" w14:paraId="43E2EAB3" w14:textId="77777777">
      <w:r w:rsidRPr="008C70B5">
        <w:t>Governance becomes increasingly important as environments grow in scale and complexity.</w:t>
      </w:r>
    </w:p>
    <w:p w:rsidRPr="008C70B5" w:rsidR="008C70B5" w:rsidP="008C70B5" w:rsidRDefault="008C70B5" w14:paraId="7352A7F8" w14:textId="77777777">
      <w:r w:rsidRPr="008C70B5">
        <w:pict w14:anchorId="64880175">
          <v:rect id="_x0000_i1087" style="width:0;height:1.5pt" o:hr="t" o:hrstd="t" o:hralign="center" fillcolor="#a0a0a0" stroked="f"/>
        </w:pict>
      </w:r>
    </w:p>
    <w:p w:rsidRPr="008C70B5" w:rsidR="008C70B5" w:rsidP="008C70B5" w:rsidRDefault="008C70B5" w14:paraId="4502D838" w14:textId="77777777">
      <w:pPr>
        <w:pStyle w:val="Heading2"/>
      </w:pPr>
      <w:bookmarkStart w:name="_Toc1142685186" w:id="861926039"/>
      <w:r w:rsidR="008C70B5">
        <w:rPr/>
        <w:t>5. Summary</w:t>
      </w:r>
      <w:bookmarkEnd w:id="861926039"/>
    </w:p>
    <w:p w:rsidRPr="008C70B5" w:rsidR="008C70B5" w:rsidP="008C70B5" w:rsidRDefault="008C70B5" w14:paraId="192DB164" w14:textId="77777777">
      <w:r w:rsidRPr="008C70B5">
        <w:t xml:space="preserve">Chapter 1 introduces Azure from the true starting point: the </w:t>
      </w:r>
      <w:r w:rsidRPr="008C70B5">
        <w:rPr>
          <w:b/>
          <w:bCs/>
        </w:rPr>
        <w:t>Azure Portal</w:t>
      </w:r>
      <w:r w:rsidRPr="008C70B5">
        <w:t xml:space="preserve">, the accessible interface through which new users explore and manage Azure services. From there, we explained </w:t>
      </w:r>
      <w:r w:rsidRPr="008C70B5">
        <w:rPr>
          <w:b/>
          <w:bCs/>
        </w:rPr>
        <w:t>Azure Resource Manager (ARM)</w:t>
      </w:r>
      <w:r w:rsidRPr="008C70B5">
        <w:t xml:space="preserve"> as the underlying engine that processes all deployment and management operations, regardless of whether they originate from the Portal, CLI, PowerShell, templates, or automation pipelines.</w:t>
      </w:r>
    </w:p>
    <w:p w:rsidRPr="008C70B5" w:rsidR="008C70B5" w:rsidP="008C70B5" w:rsidRDefault="008C70B5" w14:paraId="08FB0307" w14:textId="77777777">
      <w:r w:rsidRPr="008C70B5">
        <w:t xml:space="preserve">We then built a foundational understanding of </w:t>
      </w:r>
      <w:r w:rsidRPr="008C70B5">
        <w:rPr>
          <w:b/>
          <w:bCs/>
        </w:rPr>
        <w:t>global architecture</w:t>
      </w:r>
      <w:r w:rsidRPr="008C70B5">
        <w:t xml:space="preserve">, </w:t>
      </w:r>
      <w:r w:rsidRPr="008C70B5">
        <w:rPr>
          <w:b/>
          <w:bCs/>
        </w:rPr>
        <w:t>identity and subscription hierarchy</w:t>
      </w:r>
      <w:r w:rsidRPr="008C70B5">
        <w:t xml:space="preserve">, </w:t>
      </w:r>
      <w:r w:rsidRPr="008C70B5">
        <w:rPr>
          <w:b/>
          <w:bCs/>
        </w:rPr>
        <w:t>resource organization</w:t>
      </w:r>
      <w:r w:rsidRPr="008C70B5">
        <w:t xml:space="preserve">, </w:t>
      </w:r>
      <w:r w:rsidRPr="008C70B5">
        <w:rPr>
          <w:b/>
          <w:bCs/>
        </w:rPr>
        <w:t>control plane vs. data plane</w:t>
      </w:r>
      <w:r w:rsidRPr="008C70B5">
        <w:t xml:space="preserve">, </w:t>
      </w:r>
      <w:r w:rsidRPr="008C70B5">
        <w:rPr>
          <w:b/>
          <w:bCs/>
        </w:rPr>
        <w:t>resource providers</w:t>
      </w:r>
      <w:r w:rsidRPr="008C70B5">
        <w:t xml:space="preserve">, </w:t>
      </w:r>
      <w:r w:rsidRPr="008C70B5">
        <w:rPr>
          <w:b/>
          <w:bCs/>
        </w:rPr>
        <w:t>SKUs</w:t>
      </w:r>
      <w:r w:rsidRPr="008C70B5">
        <w:t xml:space="preserve">, and </w:t>
      </w:r>
      <w:r w:rsidRPr="008C70B5">
        <w:rPr>
          <w:b/>
          <w:bCs/>
        </w:rPr>
        <w:t>API versions</w:t>
      </w:r>
      <w:r w:rsidRPr="008C70B5">
        <w:t>. These are the core components that shape the rest of Azure and form the conceptual foundation for everything in later chapters.</w:t>
      </w:r>
    </w:p>
    <w:p w:rsidRPr="008C70B5" w:rsidR="008C70B5" w:rsidP="008C70B5" w:rsidRDefault="008C70B5" w14:paraId="20AFD1C7" w14:textId="77777777">
      <w:r w:rsidRPr="008C70B5">
        <w:t>This slower, beginner-friendly approach ensures that readers with no Azure background can confidently navigate the Portal, conceptualize how ARM powers the platform, and progressively understand the architectural model used throughout the Azure ecosystem.</w:t>
      </w:r>
    </w:p>
    <w:p w:rsidRPr="008C70B5" w:rsidR="008C70B5" w:rsidP="008C70B5" w:rsidRDefault="008C70B5" w14:paraId="2C9FE80D" w14:textId="77777777">
      <w:pPr>
        <w:pStyle w:val="Heading1"/>
      </w:pPr>
      <w:bookmarkStart w:name="_Toc194863643" w:id="1707509207"/>
      <w:r>
        <w:br w:type="page"/>
      </w:r>
      <w:r w:rsidR="008C70B5">
        <w:rPr/>
        <w:t>Chapter 2 — Identity &amp; Access Management</w:t>
      </w:r>
      <w:bookmarkEnd w:id="1707509207"/>
    </w:p>
    <w:p w:rsidRPr="008C70B5" w:rsidR="008C70B5" w:rsidP="008C70B5" w:rsidRDefault="008C70B5" w14:paraId="0D960714" w14:textId="77777777">
      <w:r w:rsidRPr="008C70B5">
        <w:t xml:space="preserve">Identity is the foundation of all security and access in Azure. Before resources can be created, assigned, governed, or automated, Azure must know </w:t>
      </w:r>
      <w:r w:rsidRPr="008C70B5">
        <w:rPr>
          <w:b/>
          <w:bCs/>
        </w:rPr>
        <w:t>who</w:t>
      </w:r>
      <w:r w:rsidRPr="008C70B5">
        <w:t xml:space="preserve"> (or </w:t>
      </w:r>
      <w:r w:rsidRPr="008C70B5">
        <w:rPr>
          <w:b/>
          <w:bCs/>
        </w:rPr>
        <w:t>what</w:t>
      </w:r>
      <w:r w:rsidRPr="008C70B5">
        <w:t xml:space="preserve">) is requesting access and </w:t>
      </w:r>
      <w:r w:rsidRPr="008C70B5">
        <w:rPr>
          <w:b/>
          <w:bCs/>
        </w:rPr>
        <w:t>what permissions</w:t>
      </w:r>
      <w:r w:rsidRPr="008C70B5">
        <w:t xml:space="preserve"> they have. This chapter introduces identity concepts at a beginner-friendly pace, starting with what users see in the </w:t>
      </w:r>
      <w:r w:rsidRPr="008C70B5">
        <w:rPr>
          <w:b/>
          <w:bCs/>
        </w:rPr>
        <w:t>Azure Portal</w:t>
      </w:r>
      <w:r w:rsidRPr="008C70B5">
        <w:t>, and then working downward into how Microsoft Entra ID, RBAC, managed identities, and Conditional Access shape security across the entire environment.</w:t>
      </w:r>
    </w:p>
    <w:p w:rsidRPr="008C70B5" w:rsidR="008C70B5" w:rsidP="008C70B5" w:rsidRDefault="008C70B5" w14:paraId="4F9A4143" w14:textId="77777777">
      <w:r w:rsidRPr="008C70B5">
        <w:pict w14:anchorId="196B11B5">
          <v:rect id="_x0000_i1151" style="width:0;height:1.5pt" o:hr="t" o:hrstd="t" o:hralign="center" fillcolor="#a0a0a0" stroked="f"/>
        </w:pict>
      </w:r>
    </w:p>
    <w:p w:rsidRPr="008C70B5" w:rsidR="008C70B5" w:rsidP="008C70B5" w:rsidRDefault="008C70B5" w14:paraId="6BC68D9D" w14:textId="77777777">
      <w:pPr>
        <w:pStyle w:val="Heading2"/>
      </w:pPr>
      <w:bookmarkStart w:name="_Toc44293943" w:id="1853442653"/>
      <w:r w:rsidR="008C70B5">
        <w:rPr/>
        <w:t>1. Identity in the Azure Portal</w:t>
      </w:r>
      <w:bookmarkEnd w:id="1853442653"/>
    </w:p>
    <w:p w:rsidRPr="008C70B5" w:rsidR="008C70B5" w:rsidP="008C70B5" w:rsidRDefault="008C70B5" w14:paraId="3B33BDEA" w14:textId="77777777">
      <w:r w:rsidRPr="008C70B5">
        <w:t xml:space="preserve">When new administrators first open the Azure Portal, the left-hand navigation includes an area labelled </w:t>
      </w:r>
      <w:r w:rsidRPr="008C70B5">
        <w:rPr>
          <w:b/>
          <w:bCs/>
        </w:rPr>
        <w:t>Microsoft Entra ID</w:t>
      </w:r>
      <w:r w:rsidRPr="008C70B5">
        <w:t xml:space="preserve"> (formerly Azure Active Directory). Microsoft officially renamed Azure AD to </w:t>
      </w:r>
      <w:r w:rsidRPr="008C70B5">
        <w:rPr>
          <w:b/>
          <w:bCs/>
        </w:rPr>
        <w:t>Microsoft Entra ID</w:t>
      </w:r>
      <w:r w:rsidRPr="008C70B5">
        <w:t xml:space="preserve"> to reduce confusion with Windows Server Active Directory and align with the broader Entra product family. All features, APIs, and login URLs remain unchanged. </w:t>
      </w:r>
      <w:hyperlink w:history="1" r:id="rId20">
        <w:r w:rsidRPr="008C70B5">
          <w:rPr>
            <w:rStyle w:val="Hyperlink"/>
          </w:rPr>
          <w:t>[learn.microsoft.com]</w:t>
        </w:r>
      </w:hyperlink>
      <w:r w:rsidRPr="008C70B5">
        <w:t xml:space="preserve">, </w:t>
      </w:r>
      <w:hyperlink w:history="1" r:id="rId21">
        <w:r w:rsidRPr="008C70B5">
          <w:rPr>
            <w:rStyle w:val="Hyperlink"/>
          </w:rPr>
          <w:t>[inventivehq.com]</w:t>
        </w:r>
      </w:hyperlink>
    </w:p>
    <w:p w:rsidRPr="008C70B5" w:rsidR="008C70B5" w:rsidP="008C70B5" w:rsidRDefault="008C70B5" w14:paraId="4B0999D7" w14:textId="77777777">
      <w:r w:rsidRPr="008C70B5">
        <w:t>This Portal blade is the entry point for:</w:t>
      </w:r>
    </w:p>
    <w:p w:rsidRPr="008C70B5" w:rsidR="008C70B5" w:rsidP="008C70B5" w:rsidRDefault="008C70B5" w14:paraId="4A5FB328" w14:textId="77777777">
      <w:pPr>
        <w:numPr>
          <w:ilvl w:val="0"/>
          <w:numId w:val="19"/>
        </w:numPr>
      </w:pPr>
      <w:r w:rsidRPr="008C70B5">
        <w:t>Managing users and groups</w:t>
      </w:r>
    </w:p>
    <w:p w:rsidRPr="008C70B5" w:rsidR="008C70B5" w:rsidP="008C70B5" w:rsidRDefault="008C70B5" w14:paraId="5468EE81" w14:textId="77777777">
      <w:pPr>
        <w:numPr>
          <w:ilvl w:val="0"/>
          <w:numId w:val="19"/>
        </w:numPr>
      </w:pPr>
      <w:r w:rsidRPr="008C70B5">
        <w:t>Managing applications and service principals</w:t>
      </w:r>
    </w:p>
    <w:p w:rsidRPr="008C70B5" w:rsidR="008C70B5" w:rsidP="008C70B5" w:rsidRDefault="008C70B5" w14:paraId="5892B70F" w14:textId="77777777">
      <w:pPr>
        <w:numPr>
          <w:ilvl w:val="0"/>
          <w:numId w:val="19"/>
        </w:numPr>
      </w:pPr>
      <w:r w:rsidRPr="008C70B5">
        <w:t>Managing roles, privileges, and access</w:t>
      </w:r>
    </w:p>
    <w:p w:rsidRPr="008C70B5" w:rsidR="008C70B5" w:rsidP="008C70B5" w:rsidRDefault="008C70B5" w14:paraId="0F859F62" w14:textId="77777777">
      <w:pPr>
        <w:numPr>
          <w:ilvl w:val="0"/>
          <w:numId w:val="19"/>
        </w:numPr>
      </w:pPr>
      <w:r w:rsidRPr="008C70B5">
        <w:t>Viewing sign-in logs, audit logs, and risky sign-in detections</w:t>
      </w:r>
    </w:p>
    <w:p w:rsidRPr="008C70B5" w:rsidR="008C70B5" w:rsidP="008C70B5" w:rsidRDefault="008C70B5" w14:paraId="1440196B" w14:textId="77777777">
      <w:pPr>
        <w:numPr>
          <w:ilvl w:val="0"/>
          <w:numId w:val="19"/>
        </w:numPr>
      </w:pPr>
      <w:r w:rsidRPr="008C70B5">
        <w:t>Configuring Conditional Access</w:t>
      </w:r>
    </w:p>
    <w:p w:rsidRPr="008C70B5" w:rsidR="008C70B5" w:rsidP="008C70B5" w:rsidRDefault="008C70B5" w14:paraId="7A1BD4CA" w14:textId="77777777">
      <w:pPr>
        <w:numPr>
          <w:ilvl w:val="0"/>
          <w:numId w:val="19"/>
        </w:numPr>
      </w:pPr>
      <w:r w:rsidRPr="008C70B5">
        <w:t>Managing guest users (B2B)</w:t>
      </w:r>
    </w:p>
    <w:p w:rsidRPr="008C70B5" w:rsidR="008C70B5" w:rsidP="008C70B5" w:rsidRDefault="008C70B5" w14:paraId="18BF4F0F" w14:textId="77777777">
      <w:pPr>
        <w:numPr>
          <w:ilvl w:val="0"/>
          <w:numId w:val="19"/>
        </w:numPr>
      </w:pPr>
      <w:r w:rsidRPr="008C70B5">
        <w:t>Managing identity governance (PIM, access reviews)</w:t>
      </w:r>
    </w:p>
    <w:p w:rsidRPr="008C70B5" w:rsidR="008C70B5" w:rsidP="008C70B5" w:rsidRDefault="008C70B5" w14:paraId="7E48A7B8" w14:textId="77777777">
      <w:r w:rsidRPr="008C70B5">
        <w:t xml:space="preserve">Although the Portal provides a graphical interface, all identity operations eventually flow through the same backend identity system: </w:t>
      </w:r>
      <w:r w:rsidRPr="008C70B5">
        <w:rPr>
          <w:b/>
          <w:bCs/>
        </w:rPr>
        <w:t>Microsoft Entra ID</w:t>
      </w:r>
      <w:r w:rsidRPr="008C70B5">
        <w:t>.</w:t>
      </w:r>
    </w:p>
    <w:p w:rsidRPr="008C70B5" w:rsidR="008C70B5" w:rsidP="008C70B5" w:rsidRDefault="008C70B5" w14:paraId="445743AA" w14:textId="77777777">
      <w:r w:rsidRPr="008C70B5">
        <w:pict w14:anchorId="3B930301">
          <v:rect id="_x0000_i1152" style="width:0;height:1.5pt" o:hr="t" o:hrstd="t" o:hralign="center" fillcolor="#a0a0a0" stroked="f"/>
        </w:pict>
      </w:r>
    </w:p>
    <w:p w:rsidRPr="008C70B5" w:rsidR="008C70B5" w:rsidP="008C70B5" w:rsidRDefault="008C70B5" w14:paraId="62CBBA7B" w14:textId="77777777">
      <w:pPr>
        <w:pStyle w:val="Heading2"/>
      </w:pPr>
      <w:bookmarkStart w:name="_Toc1084472210" w:id="2011934891"/>
      <w:r w:rsidR="008C70B5">
        <w:rPr/>
        <w:t>2. What Is Microsoft Entra ID?</w:t>
      </w:r>
      <w:bookmarkEnd w:id="2011934891"/>
    </w:p>
    <w:p w:rsidRPr="008C70B5" w:rsidR="008C70B5" w:rsidP="008C70B5" w:rsidRDefault="008C70B5" w14:paraId="3CBDE5D6" w14:textId="77777777">
      <w:r w:rsidRPr="008C70B5">
        <w:t xml:space="preserve">Microsoft Entra ID is Microsoft’s cloud-based </w:t>
      </w:r>
      <w:r w:rsidRPr="008C70B5">
        <w:rPr>
          <w:b/>
          <w:bCs/>
        </w:rPr>
        <w:t>identity and access management (IAM)</w:t>
      </w:r>
      <w:r w:rsidRPr="008C70B5">
        <w:t xml:space="preserve"> service. It handles authentication, authorization, SSO, MFA, device identity, and identity governance. It provides the identity layer for Microsoft 365, Azure, Dynamics, and thousands of integrated applications. </w:t>
      </w:r>
      <w:hyperlink w:history="1" r:id="rId22">
        <w:r w:rsidRPr="008C70B5">
          <w:rPr>
            <w:rStyle w:val="Hyperlink"/>
          </w:rPr>
          <w:t>[learn.microsoft.com]</w:t>
        </w:r>
      </w:hyperlink>
    </w:p>
    <w:p w:rsidRPr="008C70B5" w:rsidR="008C70B5" w:rsidP="008C70B5" w:rsidRDefault="008C70B5" w14:paraId="5C2724D2" w14:textId="77777777">
      <w:r w:rsidRPr="008C70B5">
        <w:t>Key capabilities include:</w:t>
      </w:r>
    </w:p>
    <w:p w:rsidRPr="008C70B5" w:rsidR="008C70B5" w:rsidP="008C70B5" w:rsidRDefault="008C70B5" w14:paraId="64BC8393" w14:textId="77777777">
      <w:pPr>
        <w:numPr>
          <w:ilvl w:val="0"/>
          <w:numId w:val="20"/>
        </w:numPr>
      </w:pPr>
      <w:r w:rsidRPr="008C70B5">
        <w:rPr>
          <w:b/>
          <w:bCs/>
        </w:rPr>
        <w:t>Single Sign-On (SSO)</w:t>
      </w:r>
      <w:r w:rsidRPr="008C70B5">
        <w:t xml:space="preserve"> to cloud and SaaS applications</w:t>
      </w:r>
    </w:p>
    <w:p w:rsidRPr="008C70B5" w:rsidR="008C70B5" w:rsidP="008C70B5" w:rsidRDefault="008C70B5" w14:paraId="2F107ED6" w14:textId="77777777">
      <w:pPr>
        <w:numPr>
          <w:ilvl w:val="0"/>
          <w:numId w:val="20"/>
        </w:numPr>
      </w:pPr>
      <w:r w:rsidRPr="008C70B5">
        <w:rPr>
          <w:b/>
          <w:bCs/>
        </w:rPr>
        <w:t>Multi-factor Authentication (MFA)</w:t>
      </w:r>
      <w:r w:rsidRPr="008C70B5">
        <w:t xml:space="preserve"> for secure access</w:t>
      </w:r>
    </w:p>
    <w:p w:rsidRPr="008C70B5" w:rsidR="008C70B5" w:rsidP="008C70B5" w:rsidRDefault="008C70B5" w14:paraId="26DEA8D1" w14:textId="77777777">
      <w:pPr>
        <w:numPr>
          <w:ilvl w:val="0"/>
          <w:numId w:val="20"/>
        </w:numPr>
      </w:pPr>
      <w:r w:rsidRPr="008C70B5">
        <w:rPr>
          <w:b/>
          <w:bCs/>
        </w:rPr>
        <w:t>Conditional Access</w:t>
      </w:r>
      <w:r w:rsidRPr="008C70B5">
        <w:t xml:space="preserve"> (risk-based and context-based access control)</w:t>
      </w:r>
    </w:p>
    <w:p w:rsidRPr="008C70B5" w:rsidR="008C70B5" w:rsidP="008C70B5" w:rsidRDefault="008C70B5" w14:paraId="46FF21EF" w14:textId="77777777">
      <w:pPr>
        <w:numPr>
          <w:ilvl w:val="0"/>
          <w:numId w:val="20"/>
        </w:numPr>
      </w:pPr>
      <w:r w:rsidRPr="008C70B5">
        <w:rPr>
          <w:b/>
          <w:bCs/>
        </w:rPr>
        <w:t>User and group management</w:t>
      </w:r>
    </w:p>
    <w:p w:rsidRPr="008C70B5" w:rsidR="008C70B5" w:rsidP="008C70B5" w:rsidRDefault="008C70B5" w14:paraId="44C596A8" w14:textId="77777777">
      <w:pPr>
        <w:numPr>
          <w:ilvl w:val="0"/>
          <w:numId w:val="20"/>
        </w:numPr>
      </w:pPr>
      <w:r w:rsidRPr="008C70B5">
        <w:rPr>
          <w:b/>
          <w:bCs/>
        </w:rPr>
        <w:t>Service principals</w:t>
      </w:r>
      <w:r w:rsidRPr="008C70B5">
        <w:t xml:space="preserve"> (identities for applications)</w:t>
      </w:r>
    </w:p>
    <w:p w:rsidRPr="008C70B5" w:rsidR="008C70B5" w:rsidP="008C70B5" w:rsidRDefault="008C70B5" w14:paraId="6B3173C9" w14:textId="77777777">
      <w:pPr>
        <w:numPr>
          <w:ilvl w:val="0"/>
          <w:numId w:val="20"/>
        </w:numPr>
      </w:pPr>
      <w:r w:rsidRPr="008C70B5">
        <w:rPr>
          <w:b/>
          <w:bCs/>
        </w:rPr>
        <w:t>B2B/B2C external identity</w:t>
      </w:r>
    </w:p>
    <w:p w:rsidRPr="008C70B5" w:rsidR="008C70B5" w:rsidP="008C70B5" w:rsidRDefault="008C70B5" w14:paraId="6333CE2B" w14:textId="77777777">
      <w:pPr>
        <w:numPr>
          <w:ilvl w:val="0"/>
          <w:numId w:val="20"/>
        </w:numPr>
      </w:pPr>
      <w:r w:rsidRPr="008C70B5">
        <w:rPr>
          <w:b/>
          <w:bCs/>
        </w:rPr>
        <w:t>Identity governance</w:t>
      </w:r>
      <w:r w:rsidRPr="008C70B5">
        <w:t>, including access reviews and privileged identity management</w:t>
      </w:r>
    </w:p>
    <w:p w:rsidRPr="008C70B5" w:rsidR="008C70B5" w:rsidP="008C70B5" w:rsidRDefault="008C70B5" w14:paraId="5579340B" w14:textId="77777777">
      <w:r w:rsidRPr="008C70B5">
        <w:t xml:space="preserve">Even though the name changed, the underlying technology remains the same. Existing Azure AD tenants and apps continue working without modification. </w:t>
      </w:r>
      <w:hyperlink w:history="1" r:id="rId23">
        <w:r w:rsidRPr="008C70B5">
          <w:rPr>
            <w:rStyle w:val="Hyperlink"/>
          </w:rPr>
          <w:t>[learn.microsoft.com]</w:t>
        </w:r>
      </w:hyperlink>
      <w:r w:rsidRPr="008C70B5">
        <w:t xml:space="preserve">, </w:t>
      </w:r>
      <w:hyperlink w:history="1" r:id="rId24">
        <w:r w:rsidRPr="008C70B5">
          <w:rPr>
            <w:rStyle w:val="Hyperlink"/>
          </w:rPr>
          <w:t>[inventivehq.com]</w:t>
        </w:r>
      </w:hyperlink>
    </w:p>
    <w:p w:rsidRPr="008C70B5" w:rsidR="008C70B5" w:rsidP="008C70B5" w:rsidRDefault="008C70B5" w14:paraId="25CE5D78" w14:textId="77777777">
      <w:r w:rsidRPr="008C70B5">
        <w:pict w14:anchorId="11E70453">
          <v:rect id="_x0000_i1153" style="width:0;height:1.5pt" o:hr="t" o:hrstd="t" o:hralign="center" fillcolor="#a0a0a0" stroked="f"/>
        </w:pict>
      </w:r>
    </w:p>
    <w:p w:rsidRPr="008C70B5" w:rsidR="008C70B5" w:rsidP="008C70B5" w:rsidRDefault="008C70B5" w14:paraId="78E48567" w14:textId="77777777">
      <w:pPr>
        <w:pStyle w:val="Heading2"/>
      </w:pPr>
      <w:bookmarkStart w:name="_Toc798127855" w:id="1072613105"/>
      <w:r w:rsidR="008C70B5">
        <w:rPr/>
        <w:t>3. Tenants, Users, and Groups</w:t>
      </w:r>
      <w:bookmarkEnd w:id="1072613105"/>
    </w:p>
    <w:p w:rsidRPr="008C70B5" w:rsidR="008C70B5" w:rsidP="008C70B5" w:rsidRDefault="008C70B5" w14:paraId="71DEC530" w14:textId="77777777">
      <w:pPr>
        <w:pStyle w:val="Heading3"/>
      </w:pPr>
      <w:bookmarkStart w:name="_Toc1232780174" w:id="1579168089"/>
      <w:r w:rsidR="008C70B5">
        <w:rPr/>
        <w:t>3.1 Tenant</w:t>
      </w:r>
      <w:bookmarkEnd w:id="1579168089"/>
    </w:p>
    <w:p w:rsidRPr="008C70B5" w:rsidR="008C70B5" w:rsidP="008C70B5" w:rsidRDefault="008C70B5" w14:paraId="0A3FBD8C" w14:textId="77777777">
      <w:r w:rsidRPr="008C70B5">
        <w:t xml:space="preserve">A </w:t>
      </w:r>
      <w:r w:rsidRPr="008C70B5">
        <w:rPr>
          <w:b/>
          <w:bCs/>
        </w:rPr>
        <w:t>tenant</w:t>
      </w:r>
      <w:r w:rsidRPr="008C70B5">
        <w:t xml:space="preserve"> is the root identity boundary. Every Azure environment has exactly one Microsoft Entra tenant connected to its subscriptions. The tenant stores:</w:t>
      </w:r>
    </w:p>
    <w:p w:rsidRPr="008C70B5" w:rsidR="008C70B5" w:rsidP="008C70B5" w:rsidRDefault="008C70B5" w14:paraId="4A57681E" w14:textId="77777777">
      <w:pPr>
        <w:numPr>
          <w:ilvl w:val="0"/>
          <w:numId w:val="21"/>
        </w:numPr>
      </w:pPr>
      <w:r w:rsidRPr="008C70B5">
        <w:t>Users</w:t>
      </w:r>
    </w:p>
    <w:p w:rsidRPr="008C70B5" w:rsidR="008C70B5" w:rsidP="008C70B5" w:rsidRDefault="008C70B5" w14:paraId="164232F3" w14:textId="77777777">
      <w:pPr>
        <w:numPr>
          <w:ilvl w:val="0"/>
          <w:numId w:val="21"/>
        </w:numPr>
      </w:pPr>
      <w:r w:rsidRPr="008C70B5">
        <w:t>Groups</w:t>
      </w:r>
    </w:p>
    <w:p w:rsidRPr="008C70B5" w:rsidR="008C70B5" w:rsidP="008C70B5" w:rsidRDefault="008C70B5" w14:paraId="04A944E9" w14:textId="77777777">
      <w:pPr>
        <w:numPr>
          <w:ilvl w:val="0"/>
          <w:numId w:val="21"/>
        </w:numPr>
      </w:pPr>
      <w:r w:rsidRPr="008C70B5">
        <w:t>Applications / service principals</w:t>
      </w:r>
    </w:p>
    <w:p w:rsidRPr="008C70B5" w:rsidR="008C70B5" w:rsidP="008C70B5" w:rsidRDefault="008C70B5" w14:paraId="6CC54DB2" w14:textId="77777777">
      <w:pPr>
        <w:numPr>
          <w:ilvl w:val="0"/>
          <w:numId w:val="21"/>
        </w:numPr>
      </w:pPr>
      <w:r w:rsidRPr="008C70B5">
        <w:t>Device identities</w:t>
      </w:r>
    </w:p>
    <w:p w:rsidRPr="008C70B5" w:rsidR="008C70B5" w:rsidP="008C70B5" w:rsidRDefault="008C70B5" w14:paraId="6842A890" w14:textId="77777777">
      <w:pPr>
        <w:numPr>
          <w:ilvl w:val="0"/>
          <w:numId w:val="21"/>
        </w:numPr>
      </w:pPr>
      <w:r w:rsidRPr="008C70B5">
        <w:t>Security settings</w:t>
      </w:r>
    </w:p>
    <w:p w:rsidRPr="008C70B5" w:rsidR="008C70B5" w:rsidP="008C70B5" w:rsidRDefault="008C70B5" w14:paraId="604982BD" w14:textId="77777777">
      <w:pPr>
        <w:numPr>
          <w:ilvl w:val="0"/>
          <w:numId w:val="21"/>
        </w:numPr>
      </w:pPr>
      <w:r w:rsidRPr="008C70B5">
        <w:t>Conditional Access configuration</w:t>
      </w:r>
    </w:p>
    <w:p w:rsidRPr="008C70B5" w:rsidR="008C70B5" w:rsidP="008C70B5" w:rsidRDefault="008C70B5" w14:paraId="7F29721C" w14:textId="77777777">
      <w:r w:rsidRPr="008C70B5">
        <w:t>Tenants are global and not tied to any specific Azure region.</w:t>
      </w:r>
    </w:p>
    <w:p w:rsidRPr="008C70B5" w:rsidR="008C70B5" w:rsidP="008C70B5" w:rsidRDefault="008C70B5" w14:paraId="740B9A20" w14:textId="77777777">
      <w:pPr>
        <w:pStyle w:val="Heading3"/>
      </w:pPr>
      <w:bookmarkStart w:name="_Toc2089928528" w:id="258363614"/>
      <w:r w:rsidR="008C70B5">
        <w:rPr/>
        <w:t>3.2 Users</w:t>
      </w:r>
      <w:bookmarkEnd w:id="258363614"/>
    </w:p>
    <w:p w:rsidRPr="008C70B5" w:rsidR="008C70B5" w:rsidP="008C70B5" w:rsidRDefault="008C70B5" w14:paraId="7C24A480" w14:textId="77777777">
      <w:r w:rsidRPr="008C70B5">
        <w:t>Users represent real people in your organization or external guests. They authenticate using:</w:t>
      </w:r>
    </w:p>
    <w:p w:rsidRPr="008C70B5" w:rsidR="008C70B5" w:rsidP="008C70B5" w:rsidRDefault="008C70B5" w14:paraId="24C7AB7A" w14:textId="77777777">
      <w:pPr>
        <w:numPr>
          <w:ilvl w:val="0"/>
          <w:numId w:val="22"/>
        </w:numPr>
      </w:pPr>
      <w:r w:rsidRPr="008C70B5">
        <w:t>Native Entra ID credentials</w:t>
      </w:r>
    </w:p>
    <w:p w:rsidRPr="008C70B5" w:rsidR="008C70B5" w:rsidP="008C70B5" w:rsidRDefault="008C70B5" w14:paraId="1B0A2D3B" w14:textId="77777777">
      <w:pPr>
        <w:numPr>
          <w:ilvl w:val="0"/>
          <w:numId w:val="22"/>
        </w:numPr>
      </w:pPr>
      <w:r w:rsidRPr="008C70B5">
        <w:t>Synchronized identities from on-premises Active Directory</w:t>
      </w:r>
    </w:p>
    <w:p w:rsidRPr="008C70B5" w:rsidR="008C70B5" w:rsidP="008C70B5" w:rsidRDefault="008C70B5" w14:paraId="7075F5F7" w14:textId="77777777">
      <w:pPr>
        <w:numPr>
          <w:ilvl w:val="0"/>
          <w:numId w:val="22"/>
        </w:numPr>
      </w:pPr>
      <w:r w:rsidRPr="008C70B5">
        <w:t>External accounts invited through B2B collaboration</w:t>
      </w:r>
    </w:p>
    <w:p w:rsidRPr="008C70B5" w:rsidR="008C70B5" w:rsidP="008C70B5" w:rsidRDefault="008C70B5" w14:paraId="7869F425" w14:textId="77777777">
      <w:pPr>
        <w:pStyle w:val="Heading3"/>
      </w:pPr>
      <w:bookmarkStart w:name="_Toc1487390332" w:id="510230363"/>
      <w:r w:rsidR="008C70B5">
        <w:rPr/>
        <w:t>3.3 Groups</w:t>
      </w:r>
      <w:bookmarkEnd w:id="510230363"/>
    </w:p>
    <w:p w:rsidRPr="008C70B5" w:rsidR="008C70B5" w:rsidP="008C70B5" w:rsidRDefault="008C70B5" w14:paraId="13C8338B" w14:textId="77777777">
      <w:r w:rsidRPr="008C70B5">
        <w:t>Groups simplify access assignments. Instead of assigning rights to individuals, admins grant permissions to groups such as:</w:t>
      </w:r>
    </w:p>
    <w:p w:rsidRPr="008C70B5" w:rsidR="008C70B5" w:rsidP="008C70B5" w:rsidRDefault="008C70B5" w14:paraId="026E17F8" w14:textId="77777777">
      <w:pPr>
        <w:numPr>
          <w:ilvl w:val="0"/>
          <w:numId w:val="23"/>
        </w:numPr>
      </w:pPr>
      <w:r w:rsidRPr="008C70B5">
        <w:rPr>
          <w:i/>
          <w:iCs/>
        </w:rPr>
        <w:t>Cloud Admins</w:t>
      </w:r>
    </w:p>
    <w:p w:rsidRPr="008C70B5" w:rsidR="008C70B5" w:rsidP="008C70B5" w:rsidRDefault="008C70B5" w14:paraId="549A289C" w14:textId="77777777">
      <w:pPr>
        <w:numPr>
          <w:ilvl w:val="0"/>
          <w:numId w:val="23"/>
        </w:numPr>
      </w:pPr>
      <w:r w:rsidRPr="008C70B5">
        <w:rPr>
          <w:i/>
          <w:iCs/>
        </w:rPr>
        <w:t>Developers</w:t>
      </w:r>
    </w:p>
    <w:p w:rsidRPr="008C70B5" w:rsidR="008C70B5" w:rsidP="008C70B5" w:rsidRDefault="008C70B5" w14:paraId="3914C643" w14:textId="77777777">
      <w:pPr>
        <w:numPr>
          <w:ilvl w:val="0"/>
          <w:numId w:val="23"/>
        </w:numPr>
      </w:pPr>
      <w:r w:rsidRPr="008C70B5">
        <w:rPr>
          <w:i/>
          <w:iCs/>
        </w:rPr>
        <w:t>Finance Analysts</w:t>
      </w:r>
    </w:p>
    <w:p w:rsidRPr="008C70B5" w:rsidR="008C70B5" w:rsidP="008C70B5" w:rsidRDefault="008C70B5" w14:paraId="6D06BDCC" w14:textId="77777777">
      <w:pPr>
        <w:numPr>
          <w:ilvl w:val="0"/>
          <w:numId w:val="23"/>
        </w:numPr>
      </w:pPr>
      <w:r w:rsidRPr="008C70B5">
        <w:rPr>
          <w:i/>
          <w:iCs/>
        </w:rPr>
        <w:t>Helpdesk</w:t>
      </w:r>
    </w:p>
    <w:p w:rsidRPr="008C70B5" w:rsidR="008C70B5" w:rsidP="008C70B5" w:rsidRDefault="008C70B5" w14:paraId="36AC238F" w14:textId="77777777">
      <w:r w:rsidRPr="008C70B5">
        <w:t>Groups support Azure RBAC assignments and Conditional Access targeting.</w:t>
      </w:r>
    </w:p>
    <w:p w:rsidRPr="008C70B5" w:rsidR="008C70B5" w:rsidP="008C70B5" w:rsidRDefault="008C70B5" w14:paraId="04DD06E2" w14:textId="77777777">
      <w:r w:rsidRPr="008C70B5">
        <w:pict w14:anchorId="669D9827">
          <v:rect id="_x0000_i1154" style="width:0;height:1.5pt" o:hr="t" o:hrstd="t" o:hralign="center" fillcolor="#a0a0a0" stroked="f"/>
        </w:pict>
      </w:r>
    </w:p>
    <w:p w:rsidRPr="008C70B5" w:rsidR="008C70B5" w:rsidP="008C70B5" w:rsidRDefault="008C70B5" w14:paraId="2E5DCF17" w14:textId="77777777">
      <w:pPr>
        <w:rPr>
          <w:b/>
          <w:bCs/>
        </w:rPr>
      </w:pPr>
      <w:r w:rsidRPr="008C70B5">
        <w:rPr>
          <w:b/>
          <w:bCs/>
        </w:rPr>
        <w:t>4. Service Principals and Applications</w:t>
      </w:r>
    </w:p>
    <w:p w:rsidRPr="008C70B5" w:rsidR="008C70B5" w:rsidP="008C70B5" w:rsidRDefault="008C70B5" w14:paraId="5FDE67AA" w14:textId="77777777">
      <w:r w:rsidRPr="008C70B5">
        <w:t>Azure resources and applications often require identities of their own. For example:</w:t>
      </w:r>
    </w:p>
    <w:p w:rsidRPr="008C70B5" w:rsidR="008C70B5" w:rsidP="008C70B5" w:rsidRDefault="008C70B5" w14:paraId="723BDB71" w14:textId="77777777">
      <w:pPr>
        <w:numPr>
          <w:ilvl w:val="0"/>
          <w:numId w:val="24"/>
        </w:numPr>
      </w:pPr>
      <w:r w:rsidRPr="008C70B5">
        <w:t>A CI/CD pipeline needs permissions to deploy infrastructure</w:t>
      </w:r>
    </w:p>
    <w:p w:rsidRPr="008C70B5" w:rsidR="008C70B5" w:rsidP="008C70B5" w:rsidRDefault="008C70B5" w14:paraId="7D5E7376" w14:textId="77777777">
      <w:pPr>
        <w:numPr>
          <w:ilvl w:val="0"/>
          <w:numId w:val="24"/>
        </w:numPr>
      </w:pPr>
      <w:r w:rsidRPr="008C70B5">
        <w:t>A web app may need to read from a database</w:t>
      </w:r>
    </w:p>
    <w:p w:rsidRPr="008C70B5" w:rsidR="008C70B5" w:rsidP="008C70B5" w:rsidRDefault="008C70B5" w14:paraId="2B8067FC" w14:textId="77777777">
      <w:pPr>
        <w:numPr>
          <w:ilvl w:val="0"/>
          <w:numId w:val="24"/>
        </w:numPr>
      </w:pPr>
      <w:r w:rsidRPr="008C70B5">
        <w:t>A function app may need to write logs to Storage</w:t>
      </w:r>
    </w:p>
    <w:p w:rsidRPr="008C70B5" w:rsidR="008C70B5" w:rsidP="008C70B5" w:rsidRDefault="008C70B5" w14:paraId="7821FA99" w14:textId="77777777">
      <w:r w:rsidRPr="008C70B5">
        <w:t xml:space="preserve">To support this, Entra ID provides </w:t>
      </w:r>
      <w:r w:rsidRPr="008C70B5">
        <w:rPr>
          <w:b/>
          <w:bCs/>
        </w:rPr>
        <w:t>service principals</w:t>
      </w:r>
      <w:r w:rsidRPr="008C70B5">
        <w:t xml:space="preserve"> — identities representing applications. These are separate from human users and are usually authenticated via certificates or secrets.</w:t>
      </w:r>
    </w:p>
    <w:p w:rsidRPr="008C70B5" w:rsidR="008C70B5" w:rsidP="008C70B5" w:rsidRDefault="008C70B5" w14:paraId="4A97A76F" w14:textId="77777777">
      <w:r w:rsidRPr="008C70B5">
        <w:t xml:space="preserve">Microsoft documents that service principals are one of the main types of workload identities in Entra ID. </w:t>
      </w:r>
      <w:hyperlink w:history="1" r:id="rId25">
        <w:r w:rsidRPr="008C70B5">
          <w:rPr>
            <w:rStyle w:val="Hyperlink"/>
          </w:rPr>
          <w:t>[learn.microsoft.com]</w:t>
        </w:r>
      </w:hyperlink>
    </w:p>
    <w:p w:rsidRPr="008C70B5" w:rsidR="008C70B5" w:rsidP="008C70B5" w:rsidRDefault="008C70B5" w14:paraId="36FF1DDF" w14:textId="77777777">
      <w:r w:rsidRPr="008C70B5">
        <w:pict w14:anchorId="46E2EC41">
          <v:rect id="_x0000_i1155" style="width:0;height:1.5pt" o:hr="t" o:hrstd="t" o:hralign="center" fillcolor="#a0a0a0" stroked="f"/>
        </w:pict>
      </w:r>
    </w:p>
    <w:p w:rsidRPr="008C70B5" w:rsidR="008C70B5" w:rsidP="008C70B5" w:rsidRDefault="008C70B5" w14:paraId="7429D7F7" w14:textId="77777777">
      <w:pPr>
        <w:rPr>
          <w:b/>
          <w:bCs/>
        </w:rPr>
      </w:pPr>
      <w:r w:rsidRPr="008C70B5">
        <w:rPr>
          <w:b/>
          <w:bCs/>
        </w:rPr>
        <w:t>5. Managed Identities (Identity Without Credentials)</w:t>
      </w:r>
    </w:p>
    <w:p w:rsidRPr="008C70B5" w:rsidR="008C70B5" w:rsidP="008C70B5" w:rsidRDefault="008C70B5" w14:paraId="044F046A" w14:textId="77777777">
      <w:r w:rsidRPr="008C70B5">
        <w:t xml:space="preserve">Managing passwords, secrets, and certificates for applications is error-prone and insecure. Azure provides </w:t>
      </w:r>
      <w:r w:rsidRPr="008C70B5">
        <w:rPr>
          <w:b/>
          <w:bCs/>
        </w:rPr>
        <w:t>managed identities</w:t>
      </w:r>
      <w:r w:rsidRPr="008C70B5">
        <w:t>, which eliminate the need for applications to store credentials at all.</w:t>
      </w:r>
    </w:p>
    <w:p w:rsidRPr="008C70B5" w:rsidR="008C70B5" w:rsidP="008C70B5" w:rsidRDefault="008C70B5" w14:paraId="6668F65A" w14:textId="77777777">
      <w:r w:rsidRPr="008C70B5">
        <w:t xml:space="preserve">According to Microsoft, managed identities allow applications to obtain Entra ID tokens </w:t>
      </w:r>
      <w:r w:rsidRPr="008C70B5">
        <w:rPr>
          <w:b/>
          <w:bCs/>
        </w:rPr>
        <w:t>without any stored secrets</w:t>
      </w:r>
      <w:r w:rsidRPr="008C70B5">
        <w:t xml:space="preserve">, and Azure automatically handles creation, rotation, and deletion of the identity. </w:t>
      </w:r>
      <w:hyperlink w:history="1" r:id="rId26">
        <w:r w:rsidRPr="008C70B5">
          <w:rPr>
            <w:rStyle w:val="Hyperlink"/>
          </w:rPr>
          <w:t>[learn.microsoft.com]</w:t>
        </w:r>
      </w:hyperlink>
    </w:p>
    <w:p w:rsidRPr="008C70B5" w:rsidR="008C70B5" w:rsidP="008C70B5" w:rsidRDefault="008C70B5" w14:paraId="63BFBC1A" w14:textId="77777777">
      <w:r w:rsidRPr="008C70B5">
        <w:t>There are two types:</w:t>
      </w:r>
    </w:p>
    <w:p w:rsidRPr="008C70B5" w:rsidR="008C70B5" w:rsidP="008C70B5" w:rsidRDefault="008C70B5" w14:paraId="4DA01061" w14:textId="77777777">
      <w:pPr>
        <w:rPr>
          <w:b/>
          <w:bCs/>
        </w:rPr>
      </w:pPr>
      <w:r w:rsidRPr="008C70B5">
        <w:rPr>
          <w:b/>
          <w:bCs/>
        </w:rPr>
        <w:t>5.1 System-Assigned Managed Identity</w:t>
      </w:r>
    </w:p>
    <w:p w:rsidRPr="008C70B5" w:rsidR="008C70B5" w:rsidP="008C70B5" w:rsidRDefault="008C70B5" w14:paraId="10A13867" w14:textId="77777777">
      <w:pPr>
        <w:numPr>
          <w:ilvl w:val="0"/>
          <w:numId w:val="25"/>
        </w:numPr>
      </w:pPr>
      <w:r w:rsidRPr="008C70B5">
        <w:t>Tied directly to a resource such as a VM, Function App, or App Service</w:t>
      </w:r>
    </w:p>
    <w:p w:rsidRPr="008C70B5" w:rsidR="008C70B5" w:rsidP="008C70B5" w:rsidRDefault="008C70B5" w14:paraId="13FD6EC2" w14:textId="77777777">
      <w:pPr>
        <w:numPr>
          <w:ilvl w:val="0"/>
          <w:numId w:val="25"/>
        </w:numPr>
      </w:pPr>
      <w:r w:rsidRPr="008C70B5">
        <w:t>Created automatically when enabled</w:t>
      </w:r>
    </w:p>
    <w:p w:rsidRPr="008C70B5" w:rsidR="008C70B5" w:rsidP="008C70B5" w:rsidRDefault="008C70B5" w14:paraId="7C8EC9D0" w14:textId="77777777">
      <w:pPr>
        <w:numPr>
          <w:ilvl w:val="0"/>
          <w:numId w:val="25"/>
        </w:numPr>
      </w:pPr>
      <w:r w:rsidRPr="008C70B5">
        <w:t>Deleted automatically when the resource is deleted</w:t>
      </w:r>
    </w:p>
    <w:p w:rsidRPr="008C70B5" w:rsidR="008C70B5" w:rsidP="008C70B5" w:rsidRDefault="008C70B5" w14:paraId="0CE11964" w14:textId="77777777">
      <w:pPr>
        <w:numPr>
          <w:ilvl w:val="0"/>
          <w:numId w:val="25"/>
        </w:numPr>
      </w:pPr>
      <w:r w:rsidRPr="008C70B5">
        <w:t xml:space="preserve">Only that resource can use the identity </w:t>
      </w:r>
      <w:hyperlink w:history="1" r:id="rId27">
        <w:r w:rsidRPr="008C70B5">
          <w:rPr>
            <w:rStyle w:val="Hyperlink"/>
          </w:rPr>
          <w:t>[learn.microsoft.com]</w:t>
        </w:r>
      </w:hyperlink>
    </w:p>
    <w:p w:rsidRPr="008C70B5" w:rsidR="008C70B5" w:rsidP="008C70B5" w:rsidRDefault="008C70B5" w14:paraId="3297C94D" w14:textId="77777777">
      <w:pPr>
        <w:rPr>
          <w:b/>
          <w:bCs/>
        </w:rPr>
      </w:pPr>
      <w:r w:rsidRPr="008C70B5">
        <w:rPr>
          <w:b/>
          <w:bCs/>
        </w:rPr>
        <w:t>5.2 User-Assigned Managed Identity</w:t>
      </w:r>
    </w:p>
    <w:p w:rsidRPr="008C70B5" w:rsidR="008C70B5" w:rsidP="008C70B5" w:rsidRDefault="008C70B5" w14:paraId="04125CC1" w14:textId="77777777">
      <w:pPr>
        <w:numPr>
          <w:ilvl w:val="0"/>
          <w:numId w:val="26"/>
        </w:numPr>
      </w:pPr>
      <w:r w:rsidRPr="008C70B5">
        <w:t>Created as a standalone resource</w:t>
      </w:r>
    </w:p>
    <w:p w:rsidRPr="008C70B5" w:rsidR="008C70B5" w:rsidP="008C70B5" w:rsidRDefault="008C70B5" w14:paraId="4F7CFA0E" w14:textId="77777777">
      <w:pPr>
        <w:numPr>
          <w:ilvl w:val="0"/>
          <w:numId w:val="26"/>
        </w:numPr>
      </w:pPr>
      <w:r w:rsidRPr="008C70B5">
        <w:t>Can be assigned to multiple resources</w:t>
      </w:r>
    </w:p>
    <w:p w:rsidRPr="008C70B5" w:rsidR="008C70B5" w:rsidP="008C70B5" w:rsidRDefault="008C70B5" w14:paraId="0891CFCB" w14:textId="77777777">
      <w:pPr>
        <w:numPr>
          <w:ilvl w:val="0"/>
          <w:numId w:val="26"/>
        </w:numPr>
      </w:pPr>
      <w:r w:rsidRPr="008C70B5">
        <w:t>Useful for shared access patterns where many services act under the same identity</w:t>
      </w:r>
      <w:r w:rsidRPr="008C70B5">
        <w:br/>
      </w:r>
      <w:hyperlink w:history="1" r:id="rId28">
        <w:r w:rsidRPr="008C70B5">
          <w:rPr>
            <w:rStyle w:val="Hyperlink"/>
          </w:rPr>
          <w:t>[learn.microsoft.com]</w:t>
        </w:r>
      </w:hyperlink>
    </w:p>
    <w:p w:rsidRPr="008C70B5" w:rsidR="008C70B5" w:rsidP="008C70B5" w:rsidRDefault="008C70B5" w14:paraId="5CDD5704" w14:textId="77777777">
      <w:r w:rsidRPr="008C70B5">
        <w:t xml:space="preserve">Managed identities authenticate to services such as Storage, SQL Database, Cosmos DB, Key Vault, and others through </w:t>
      </w:r>
      <w:r w:rsidRPr="008C70B5">
        <w:rPr>
          <w:b/>
          <w:bCs/>
        </w:rPr>
        <w:t>Azure RBAC</w:t>
      </w:r>
      <w:r w:rsidRPr="008C70B5">
        <w:t>, providing secure, secretless operations.</w:t>
      </w:r>
    </w:p>
    <w:p w:rsidRPr="008C70B5" w:rsidR="008C70B5" w:rsidP="008C70B5" w:rsidRDefault="008C70B5" w14:paraId="32601E1A" w14:textId="77777777">
      <w:r w:rsidRPr="008C70B5">
        <w:pict w14:anchorId="0A8E5C86">
          <v:rect id="_x0000_i1156" style="width:0;height:1.5pt" o:hr="t" o:hrstd="t" o:hralign="center" fillcolor="#a0a0a0" stroked="f"/>
        </w:pict>
      </w:r>
    </w:p>
    <w:p w:rsidRPr="008C70B5" w:rsidR="008C70B5" w:rsidP="008C70B5" w:rsidRDefault="008C70B5" w14:paraId="2C6FA9A2" w14:textId="77777777">
      <w:pPr>
        <w:rPr>
          <w:b/>
          <w:bCs/>
        </w:rPr>
      </w:pPr>
      <w:r w:rsidRPr="008C70B5">
        <w:rPr>
          <w:b/>
          <w:bCs/>
        </w:rPr>
        <w:t>6. Role-Based Access Control (Azure RBAC)</w:t>
      </w:r>
    </w:p>
    <w:p w:rsidRPr="008C70B5" w:rsidR="008C70B5" w:rsidP="008C70B5" w:rsidRDefault="008C70B5" w14:paraId="52CB6BB1" w14:textId="77777777">
      <w:r w:rsidRPr="008C70B5">
        <w:t xml:space="preserve">Azure RBAC defines </w:t>
      </w:r>
      <w:r w:rsidRPr="008C70B5">
        <w:rPr>
          <w:b/>
          <w:bCs/>
        </w:rPr>
        <w:t>who can do what, and where</w:t>
      </w:r>
      <w:r w:rsidRPr="008C70B5">
        <w:t xml:space="preserve"> within Azure. It is built directly on ARM and Entra ID. Microsoft states RBAC “helps you manage who has access to Azure resources, what they can do with those resources, and what areas they have access to.” </w:t>
      </w:r>
      <w:hyperlink w:history="1" r:id="rId29">
        <w:r w:rsidRPr="008C70B5">
          <w:rPr>
            <w:rStyle w:val="Hyperlink"/>
          </w:rPr>
          <w:t>[learn.microsoft.com]</w:t>
        </w:r>
      </w:hyperlink>
    </w:p>
    <w:p w:rsidRPr="008C70B5" w:rsidR="008C70B5" w:rsidP="008C70B5" w:rsidRDefault="008C70B5" w14:paraId="60EF35D9" w14:textId="77777777">
      <w:pPr>
        <w:rPr>
          <w:b/>
          <w:bCs/>
        </w:rPr>
      </w:pPr>
      <w:r w:rsidRPr="008C70B5">
        <w:rPr>
          <w:b/>
          <w:bCs/>
        </w:rPr>
        <w:t>6.1 How RBAC Works</w:t>
      </w:r>
    </w:p>
    <w:p w:rsidRPr="008C70B5" w:rsidR="008C70B5" w:rsidP="008C70B5" w:rsidRDefault="008C70B5" w14:paraId="53F1A9C9" w14:textId="77777777">
      <w:r w:rsidRPr="008C70B5">
        <w:t>A role assignment consists of three parts:</w:t>
      </w:r>
    </w:p>
    <w:p w:rsidRPr="008C70B5" w:rsidR="008C70B5" w:rsidP="008C70B5" w:rsidRDefault="008C70B5" w14:paraId="790B69B2" w14:textId="77777777">
      <w:pPr>
        <w:numPr>
          <w:ilvl w:val="0"/>
          <w:numId w:val="27"/>
        </w:numPr>
      </w:pPr>
      <w:r w:rsidRPr="008C70B5">
        <w:rPr>
          <w:b/>
          <w:bCs/>
        </w:rPr>
        <w:t>Security principal</w:t>
      </w:r>
      <w:r w:rsidRPr="008C70B5">
        <w:t xml:space="preserve"> — user, group, service principal, or managed identity</w:t>
      </w:r>
    </w:p>
    <w:p w:rsidRPr="008C70B5" w:rsidR="008C70B5" w:rsidP="008C70B5" w:rsidRDefault="008C70B5" w14:paraId="45E2BE29" w14:textId="77777777">
      <w:pPr>
        <w:numPr>
          <w:ilvl w:val="0"/>
          <w:numId w:val="27"/>
        </w:numPr>
      </w:pPr>
      <w:r w:rsidRPr="008C70B5">
        <w:rPr>
          <w:b/>
          <w:bCs/>
        </w:rPr>
        <w:t>Role definition</w:t>
      </w:r>
      <w:r w:rsidRPr="008C70B5">
        <w:t xml:space="preserve"> — permissions (e.g., Reader, Contributor, Owner)</w:t>
      </w:r>
    </w:p>
    <w:p w:rsidRPr="008C70B5" w:rsidR="008C70B5" w:rsidP="008C70B5" w:rsidRDefault="008C70B5" w14:paraId="26A60556" w14:textId="77777777">
      <w:pPr>
        <w:numPr>
          <w:ilvl w:val="0"/>
          <w:numId w:val="27"/>
        </w:numPr>
      </w:pPr>
      <w:r w:rsidRPr="008C70B5">
        <w:rPr>
          <w:b/>
          <w:bCs/>
        </w:rPr>
        <w:t>Scope</w:t>
      </w:r>
      <w:r w:rsidRPr="008C70B5">
        <w:t xml:space="preserve"> — management group, subscription, resource group, or a specific resource </w:t>
      </w:r>
      <w:hyperlink w:history="1" r:id="rId30">
        <w:r w:rsidRPr="008C70B5">
          <w:rPr>
            <w:rStyle w:val="Hyperlink"/>
          </w:rPr>
          <w:t>[learn.microsoft.com]</w:t>
        </w:r>
      </w:hyperlink>
    </w:p>
    <w:p w:rsidRPr="008C70B5" w:rsidR="008C70B5" w:rsidP="008C70B5" w:rsidRDefault="008C70B5" w14:paraId="4A2770EF" w14:textId="77777777">
      <w:r w:rsidRPr="008C70B5">
        <w:t>Scopes follow inheritance: permissions given at a higher scope apply to all child scopes.</w:t>
      </w:r>
    </w:p>
    <w:p w:rsidRPr="008C70B5" w:rsidR="008C70B5" w:rsidP="008C70B5" w:rsidRDefault="008C70B5" w14:paraId="66245F9B" w14:textId="77777777">
      <w:pPr>
        <w:rPr>
          <w:b/>
          <w:bCs/>
        </w:rPr>
      </w:pPr>
      <w:r w:rsidRPr="008C70B5">
        <w:rPr>
          <w:b/>
          <w:bCs/>
        </w:rPr>
        <w:t>6.2 Built-in Roles</w:t>
      </w:r>
    </w:p>
    <w:p w:rsidRPr="008C70B5" w:rsidR="008C70B5" w:rsidP="008C70B5" w:rsidRDefault="008C70B5" w14:paraId="1C74B4E6" w14:textId="77777777">
      <w:r w:rsidRPr="008C70B5">
        <w:t>Microsoft includes many built-in roles such as:</w:t>
      </w:r>
    </w:p>
    <w:p w:rsidRPr="008C70B5" w:rsidR="008C70B5" w:rsidP="008C70B5" w:rsidRDefault="008C70B5" w14:paraId="444C8B22" w14:textId="77777777">
      <w:pPr>
        <w:numPr>
          <w:ilvl w:val="0"/>
          <w:numId w:val="28"/>
        </w:numPr>
      </w:pPr>
      <w:r w:rsidRPr="008C70B5">
        <w:rPr>
          <w:b/>
          <w:bCs/>
        </w:rPr>
        <w:t>Owner</w:t>
      </w:r>
      <w:r w:rsidRPr="008C70B5">
        <w:t xml:space="preserve"> — full access including assigning permissions</w:t>
      </w:r>
    </w:p>
    <w:p w:rsidRPr="008C70B5" w:rsidR="008C70B5" w:rsidP="008C70B5" w:rsidRDefault="008C70B5" w14:paraId="47827E4E" w14:textId="77777777">
      <w:pPr>
        <w:numPr>
          <w:ilvl w:val="0"/>
          <w:numId w:val="28"/>
        </w:numPr>
      </w:pPr>
      <w:r w:rsidRPr="008C70B5">
        <w:rPr>
          <w:b/>
          <w:bCs/>
        </w:rPr>
        <w:t>Contributor</w:t>
      </w:r>
      <w:r w:rsidRPr="008C70B5">
        <w:t xml:space="preserve"> — full access except permission management</w:t>
      </w:r>
    </w:p>
    <w:p w:rsidRPr="008C70B5" w:rsidR="008C70B5" w:rsidP="008C70B5" w:rsidRDefault="008C70B5" w14:paraId="74343FD6" w14:textId="77777777">
      <w:pPr>
        <w:numPr>
          <w:ilvl w:val="0"/>
          <w:numId w:val="28"/>
        </w:numPr>
      </w:pPr>
      <w:r w:rsidRPr="008C70B5">
        <w:rPr>
          <w:b/>
          <w:bCs/>
        </w:rPr>
        <w:t>Reader</w:t>
      </w:r>
      <w:r w:rsidRPr="008C70B5">
        <w:t xml:space="preserve"> — read-only access </w:t>
      </w:r>
      <w:hyperlink w:history="1" r:id="rId31">
        <w:r w:rsidRPr="008C70B5">
          <w:rPr>
            <w:rStyle w:val="Hyperlink"/>
          </w:rPr>
          <w:t>[az-start.com]</w:t>
        </w:r>
      </w:hyperlink>
    </w:p>
    <w:p w:rsidRPr="008C70B5" w:rsidR="008C70B5" w:rsidP="008C70B5" w:rsidRDefault="008C70B5" w14:paraId="1381FC37" w14:textId="77777777">
      <w:r w:rsidRPr="008C70B5">
        <w:t xml:space="preserve">Organizations may also define </w:t>
      </w:r>
      <w:r w:rsidRPr="008C70B5">
        <w:rPr>
          <w:b/>
          <w:bCs/>
        </w:rPr>
        <w:t>custom roles</w:t>
      </w:r>
      <w:r w:rsidRPr="008C70B5">
        <w:t xml:space="preserve"> when built-in roles do not meet internal requirements. </w:t>
      </w:r>
      <w:hyperlink w:history="1" r:id="rId32">
        <w:r w:rsidRPr="008C70B5">
          <w:rPr>
            <w:rStyle w:val="Hyperlink"/>
          </w:rPr>
          <w:t>[learn.microsoft.com]</w:t>
        </w:r>
      </w:hyperlink>
    </w:p>
    <w:p w:rsidRPr="008C70B5" w:rsidR="008C70B5" w:rsidP="008C70B5" w:rsidRDefault="008C70B5" w14:paraId="7CB58D0A" w14:textId="77777777">
      <w:r w:rsidRPr="008C70B5">
        <w:pict w14:anchorId="12802B2B">
          <v:rect id="_x0000_i1157" style="width:0;height:1.5pt" o:hr="t" o:hrstd="t" o:hralign="center" fillcolor="#a0a0a0" stroked="f"/>
        </w:pict>
      </w:r>
    </w:p>
    <w:p w:rsidRPr="008C70B5" w:rsidR="008C70B5" w:rsidP="008C70B5" w:rsidRDefault="008C70B5" w14:paraId="5BF0A846" w14:textId="77777777">
      <w:pPr>
        <w:rPr>
          <w:b/>
          <w:bCs/>
        </w:rPr>
      </w:pPr>
      <w:r w:rsidRPr="008C70B5">
        <w:rPr>
          <w:b/>
          <w:bCs/>
        </w:rPr>
        <w:t>7. Conditional Access — Adaptive Access Based on Context</w:t>
      </w:r>
    </w:p>
    <w:p w:rsidRPr="008C70B5" w:rsidR="008C70B5" w:rsidP="008C70B5" w:rsidRDefault="008C70B5" w14:paraId="3A747825" w14:textId="77777777">
      <w:r w:rsidRPr="008C70B5">
        <w:t xml:space="preserve">Conditional Access is Azure’s </w:t>
      </w:r>
      <w:r w:rsidRPr="008C70B5">
        <w:rPr>
          <w:b/>
          <w:bCs/>
        </w:rPr>
        <w:t>Zero Trust policy engine</w:t>
      </w:r>
      <w:r w:rsidRPr="008C70B5">
        <w:t>. It evaluates signals such as user, device, location, application, and risk, and enforces rules to grant or deny access. Microsoft describes it as an “if-then” policy system:</w:t>
      </w:r>
      <w:r w:rsidRPr="008C70B5">
        <w:br/>
      </w:r>
      <w:r w:rsidRPr="008C70B5">
        <w:rPr>
          <w:i/>
          <w:iCs/>
        </w:rPr>
        <w:t>If</w:t>
      </w:r>
      <w:r w:rsidRPr="008C70B5">
        <w:t xml:space="preserve"> certain conditions are met, </w:t>
      </w:r>
      <w:r w:rsidRPr="008C70B5">
        <w:rPr>
          <w:i/>
          <w:iCs/>
        </w:rPr>
        <w:t>then</w:t>
      </w:r>
      <w:r w:rsidRPr="008C70B5">
        <w:t xml:space="preserve"> enforce MFA, block access, require compliant device, etc. </w:t>
      </w:r>
      <w:hyperlink w:history="1" r:id="rId33">
        <w:r w:rsidRPr="008C70B5">
          <w:rPr>
            <w:rStyle w:val="Hyperlink"/>
          </w:rPr>
          <w:t>[learn.microsoft.com]</w:t>
        </w:r>
      </w:hyperlink>
    </w:p>
    <w:p w:rsidRPr="008C70B5" w:rsidR="008C70B5" w:rsidP="008C70B5" w:rsidRDefault="008C70B5" w14:paraId="213200CE" w14:textId="77777777">
      <w:pPr>
        <w:rPr>
          <w:b/>
          <w:bCs/>
        </w:rPr>
      </w:pPr>
      <w:r w:rsidRPr="008C70B5">
        <w:rPr>
          <w:b/>
          <w:bCs/>
        </w:rPr>
        <w:t>7.1 Signals Used in Conditional Access</w:t>
      </w:r>
    </w:p>
    <w:p w:rsidRPr="008C70B5" w:rsidR="008C70B5" w:rsidP="008C70B5" w:rsidRDefault="008C70B5" w14:paraId="16559EC1" w14:textId="77777777">
      <w:r w:rsidRPr="008C70B5">
        <w:t>Policies can consider:</w:t>
      </w:r>
    </w:p>
    <w:p w:rsidRPr="008C70B5" w:rsidR="008C70B5" w:rsidP="008C70B5" w:rsidRDefault="008C70B5" w14:paraId="6DB80344" w14:textId="77777777">
      <w:pPr>
        <w:numPr>
          <w:ilvl w:val="0"/>
          <w:numId w:val="29"/>
        </w:numPr>
      </w:pPr>
      <w:r w:rsidRPr="008C70B5">
        <w:t>User or group</w:t>
      </w:r>
    </w:p>
    <w:p w:rsidRPr="008C70B5" w:rsidR="008C70B5" w:rsidP="008C70B5" w:rsidRDefault="008C70B5" w14:paraId="47622789" w14:textId="77777777">
      <w:pPr>
        <w:numPr>
          <w:ilvl w:val="0"/>
          <w:numId w:val="29"/>
        </w:numPr>
      </w:pPr>
      <w:r w:rsidRPr="008C70B5">
        <w:t>Device platform or compliance state</w:t>
      </w:r>
    </w:p>
    <w:p w:rsidRPr="008C70B5" w:rsidR="008C70B5" w:rsidP="008C70B5" w:rsidRDefault="008C70B5" w14:paraId="1B9398E6" w14:textId="77777777">
      <w:pPr>
        <w:numPr>
          <w:ilvl w:val="0"/>
          <w:numId w:val="29"/>
        </w:numPr>
      </w:pPr>
      <w:r w:rsidRPr="008C70B5">
        <w:t>IP location</w:t>
      </w:r>
    </w:p>
    <w:p w:rsidRPr="008C70B5" w:rsidR="008C70B5" w:rsidP="008C70B5" w:rsidRDefault="008C70B5" w14:paraId="085D7923" w14:textId="77777777">
      <w:pPr>
        <w:numPr>
          <w:ilvl w:val="0"/>
          <w:numId w:val="29"/>
        </w:numPr>
      </w:pPr>
      <w:r w:rsidRPr="008C70B5">
        <w:t>Targeted application</w:t>
      </w:r>
    </w:p>
    <w:p w:rsidRPr="008C70B5" w:rsidR="008C70B5" w:rsidP="008C70B5" w:rsidRDefault="008C70B5" w14:paraId="04FCF56E" w14:textId="77777777">
      <w:pPr>
        <w:numPr>
          <w:ilvl w:val="0"/>
          <w:numId w:val="29"/>
        </w:numPr>
      </w:pPr>
      <w:r w:rsidRPr="008C70B5">
        <w:t>Risk level from Entra ID Protection</w:t>
      </w:r>
      <w:r w:rsidRPr="008C70B5">
        <w:br/>
      </w:r>
      <w:hyperlink w:history="1" r:id="rId34">
        <w:r w:rsidRPr="008C70B5">
          <w:rPr>
            <w:rStyle w:val="Hyperlink"/>
          </w:rPr>
          <w:t>[learn.microsoft.com]</w:t>
        </w:r>
      </w:hyperlink>
    </w:p>
    <w:p w:rsidRPr="008C70B5" w:rsidR="008C70B5" w:rsidP="008C70B5" w:rsidRDefault="008C70B5" w14:paraId="77603BE6" w14:textId="77777777">
      <w:pPr>
        <w:rPr>
          <w:b/>
          <w:bCs/>
        </w:rPr>
      </w:pPr>
      <w:r w:rsidRPr="008C70B5">
        <w:rPr>
          <w:b/>
          <w:bCs/>
        </w:rPr>
        <w:t>7.2 Typical Conditional Access Policies</w:t>
      </w:r>
    </w:p>
    <w:p w:rsidRPr="008C70B5" w:rsidR="008C70B5" w:rsidP="008C70B5" w:rsidRDefault="008C70B5" w14:paraId="41E6D693" w14:textId="77777777">
      <w:r w:rsidRPr="008C70B5">
        <w:t>Common patterns include:</w:t>
      </w:r>
    </w:p>
    <w:p w:rsidRPr="008C70B5" w:rsidR="008C70B5" w:rsidP="008C70B5" w:rsidRDefault="008C70B5" w14:paraId="4FC28E28" w14:textId="77777777">
      <w:pPr>
        <w:numPr>
          <w:ilvl w:val="0"/>
          <w:numId w:val="30"/>
        </w:numPr>
      </w:pPr>
      <w:r w:rsidRPr="008C70B5">
        <w:t>Require MFA for administrators</w:t>
      </w:r>
    </w:p>
    <w:p w:rsidRPr="008C70B5" w:rsidR="008C70B5" w:rsidP="008C70B5" w:rsidRDefault="008C70B5" w14:paraId="75D47CAE" w14:textId="77777777">
      <w:pPr>
        <w:numPr>
          <w:ilvl w:val="0"/>
          <w:numId w:val="30"/>
        </w:numPr>
      </w:pPr>
      <w:r w:rsidRPr="008C70B5">
        <w:t>Block access from specific geographic regions</w:t>
      </w:r>
    </w:p>
    <w:p w:rsidRPr="008C70B5" w:rsidR="008C70B5" w:rsidP="008C70B5" w:rsidRDefault="008C70B5" w14:paraId="73C00B7B" w14:textId="77777777">
      <w:pPr>
        <w:numPr>
          <w:ilvl w:val="0"/>
          <w:numId w:val="30"/>
        </w:numPr>
      </w:pPr>
      <w:r w:rsidRPr="008C70B5">
        <w:t>Require compliant devices</w:t>
      </w:r>
    </w:p>
    <w:p w:rsidRPr="008C70B5" w:rsidR="008C70B5" w:rsidP="008C70B5" w:rsidRDefault="008C70B5" w14:paraId="298559A8" w14:textId="77777777">
      <w:pPr>
        <w:numPr>
          <w:ilvl w:val="0"/>
          <w:numId w:val="30"/>
        </w:numPr>
      </w:pPr>
      <w:r w:rsidRPr="008C70B5">
        <w:t xml:space="preserve">Require trusted network for sensitive apps </w:t>
      </w:r>
      <w:hyperlink w:history="1" r:id="rId35">
        <w:r w:rsidRPr="008C70B5">
          <w:rPr>
            <w:rStyle w:val="Hyperlink"/>
          </w:rPr>
          <w:t>[learn.microsoft.com]</w:t>
        </w:r>
      </w:hyperlink>
    </w:p>
    <w:p w:rsidRPr="008C70B5" w:rsidR="008C70B5" w:rsidP="008C70B5" w:rsidRDefault="008C70B5" w14:paraId="7BCD5220" w14:textId="77777777">
      <w:r w:rsidRPr="008C70B5">
        <w:t>Conditional Access provides granular control that goes beyond simple password authentication, aligning with a Zero Trust model.</w:t>
      </w:r>
    </w:p>
    <w:p w:rsidRPr="008C70B5" w:rsidR="008C70B5" w:rsidP="008C70B5" w:rsidRDefault="008C70B5" w14:paraId="0ED49C80" w14:textId="77777777">
      <w:r w:rsidRPr="008C70B5">
        <w:pict w14:anchorId="5A04C3B9">
          <v:rect id="_x0000_i1158" style="width:0;height:1.5pt" o:hr="t" o:hrstd="t" o:hralign="center" fillcolor="#a0a0a0" stroked="f"/>
        </w:pict>
      </w:r>
    </w:p>
    <w:p w:rsidRPr="008C70B5" w:rsidR="008C70B5" w:rsidP="008C70B5" w:rsidRDefault="008C70B5" w14:paraId="0D848C2E" w14:textId="77777777">
      <w:pPr>
        <w:rPr>
          <w:b/>
          <w:bCs/>
        </w:rPr>
      </w:pPr>
      <w:r w:rsidRPr="008C70B5">
        <w:rPr>
          <w:b/>
          <w:bCs/>
        </w:rPr>
        <w:t>8. Identity Governance and Privileged Access</w:t>
      </w:r>
    </w:p>
    <w:p w:rsidRPr="008C70B5" w:rsidR="008C70B5" w:rsidP="008C70B5" w:rsidRDefault="008C70B5" w14:paraId="31028499" w14:textId="77777777">
      <w:r w:rsidRPr="008C70B5">
        <w:t>In more advanced deployments, organizations use additional Entra features:</w:t>
      </w:r>
    </w:p>
    <w:p w:rsidRPr="008C70B5" w:rsidR="008C70B5" w:rsidP="008C70B5" w:rsidRDefault="008C70B5" w14:paraId="48A5AAC9" w14:textId="77777777">
      <w:pPr>
        <w:numPr>
          <w:ilvl w:val="0"/>
          <w:numId w:val="31"/>
        </w:numPr>
      </w:pPr>
      <w:r w:rsidRPr="008C70B5">
        <w:rPr>
          <w:b/>
          <w:bCs/>
        </w:rPr>
        <w:t>Privileged Identity Management (PIM)</w:t>
      </w:r>
      <w:r w:rsidRPr="008C70B5">
        <w:t xml:space="preserve"> for just</w:t>
      </w:r>
      <w:r w:rsidRPr="008C70B5">
        <w:noBreakHyphen/>
        <w:t>in</w:t>
      </w:r>
      <w:r w:rsidRPr="008C70B5">
        <w:noBreakHyphen/>
        <w:t>time administrative access</w:t>
      </w:r>
    </w:p>
    <w:p w:rsidRPr="008C70B5" w:rsidR="008C70B5" w:rsidP="008C70B5" w:rsidRDefault="008C70B5" w14:paraId="1695CC9F" w14:textId="77777777">
      <w:pPr>
        <w:numPr>
          <w:ilvl w:val="0"/>
          <w:numId w:val="31"/>
        </w:numPr>
      </w:pPr>
      <w:r w:rsidRPr="008C70B5">
        <w:rPr>
          <w:b/>
          <w:bCs/>
        </w:rPr>
        <w:t>Access Reviews</w:t>
      </w:r>
      <w:r w:rsidRPr="008C70B5">
        <w:t xml:space="preserve"> to validate ongoing access</w:t>
      </w:r>
    </w:p>
    <w:p w:rsidRPr="008C70B5" w:rsidR="008C70B5" w:rsidP="008C70B5" w:rsidRDefault="008C70B5" w14:paraId="0BD79CF2" w14:textId="77777777">
      <w:pPr>
        <w:numPr>
          <w:ilvl w:val="0"/>
          <w:numId w:val="31"/>
        </w:numPr>
      </w:pPr>
      <w:r w:rsidRPr="008C70B5">
        <w:rPr>
          <w:b/>
          <w:bCs/>
        </w:rPr>
        <w:t>Entitlement Management</w:t>
      </w:r>
      <w:r w:rsidRPr="008C70B5">
        <w:t xml:space="preserve"> for packaged role assignments</w:t>
      </w:r>
    </w:p>
    <w:p w:rsidRPr="008C70B5" w:rsidR="008C70B5" w:rsidP="008C70B5" w:rsidRDefault="008C70B5" w14:paraId="69ACB7B1" w14:textId="77777777">
      <w:pPr>
        <w:numPr>
          <w:ilvl w:val="0"/>
          <w:numId w:val="31"/>
        </w:numPr>
      </w:pPr>
      <w:r w:rsidRPr="008C70B5">
        <w:rPr>
          <w:b/>
          <w:bCs/>
        </w:rPr>
        <w:t>Identity Protection</w:t>
      </w:r>
      <w:r w:rsidRPr="008C70B5">
        <w:t xml:space="preserve"> for automated detection of risky users and sign-ins</w:t>
      </w:r>
    </w:p>
    <w:p w:rsidRPr="008C70B5" w:rsidR="008C70B5" w:rsidP="008C70B5" w:rsidRDefault="008C70B5" w14:paraId="221001F4" w14:textId="77777777">
      <w:r w:rsidRPr="008C70B5">
        <w:t>These capabilities build on the fundamentals in this chapter and support secure operations at scale.</w:t>
      </w:r>
    </w:p>
    <w:p w:rsidRPr="008C70B5" w:rsidR="008C70B5" w:rsidP="008C70B5" w:rsidRDefault="008C70B5" w14:paraId="5B27C2C2" w14:textId="77777777">
      <w:r w:rsidRPr="008C70B5">
        <w:pict w14:anchorId="03D56568">
          <v:rect id="_x0000_i1159" style="width:0;height:1.5pt" o:hr="t" o:hrstd="t" o:hralign="center" fillcolor="#a0a0a0" stroked="f"/>
        </w:pict>
      </w:r>
    </w:p>
    <w:p w:rsidRPr="008C70B5" w:rsidR="008C70B5" w:rsidP="008C70B5" w:rsidRDefault="008C70B5" w14:paraId="1F677381" w14:textId="77777777">
      <w:pPr>
        <w:rPr>
          <w:b/>
          <w:bCs/>
        </w:rPr>
      </w:pPr>
      <w:r w:rsidRPr="008C70B5">
        <w:rPr>
          <w:b/>
          <w:bCs/>
        </w:rPr>
        <w:t>9. Summary</w:t>
      </w:r>
    </w:p>
    <w:p w:rsidRPr="008C70B5" w:rsidR="008C70B5" w:rsidP="008C70B5" w:rsidRDefault="008C70B5" w14:paraId="5EC6EC56" w14:textId="77777777">
      <w:r w:rsidRPr="008C70B5">
        <w:t>Identity is the backbone of Azure security. The Azure Portal exposes identity management through the Microsoft Entra ID interface, but the actual identity system is global, API-driven, and deeply integrated with Azure Resource Manager.</w:t>
      </w:r>
    </w:p>
    <w:p w:rsidRPr="008C70B5" w:rsidR="008C70B5" w:rsidP="008C70B5" w:rsidRDefault="008C70B5" w14:paraId="10657C3B" w14:textId="77777777">
      <w:r w:rsidRPr="008C70B5">
        <w:t>This chapter introduced:</w:t>
      </w:r>
    </w:p>
    <w:p w:rsidRPr="008C70B5" w:rsidR="008C70B5" w:rsidP="008C70B5" w:rsidRDefault="008C70B5" w14:paraId="205BA6DF" w14:textId="77777777">
      <w:pPr>
        <w:numPr>
          <w:ilvl w:val="0"/>
          <w:numId w:val="32"/>
        </w:numPr>
      </w:pPr>
      <w:r w:rsidRPr="008C70B5">
        <w:t>The purpose and structure of Microsoft Entra ID</w:t>
      </w:r>
    </w:p>
    <w:p w:rsidRPr="008C70B5" w:rsidR="008C70B5" w:rsidP="008C70B5" w:rsidRDefault="008C70B5" w14:paraId="771D7EC4" w14:textId="77777777">
      <w:pPr>
        <w:numPr>
          <w:ilvl w:val="0"/>
          <w:numId w:val="32"/>
        </w:numPr>
      </w:pPr>
      <w:r w:rsidRPr="008C70B5">
        <w:t>Tenants, users, groups, and applications</w:t>
      </w:r>
    </w:p>
    <w:p w:rsidRPr="008C70B5" w:rsidR="008C70B5" w:rsidP="008C70B5" w:rsidRDefault="008C70B5" w14:paraId="41952987" w14:textId="77777777">
      <w:pPr>
        <w:numPr>
          <w:ilvl w:val="0"/>
          <w:numId w:val="32"/>
        </w:numPr>
      </w:pPr>
      <w:r w:rsidRPr="008C70B5">
        <w:t>Service principals and managed identities for workloads</w:t>
      </w:r>
    </w:p>
    <w:p w:rsidRPr="008C70B5" w:rsidR="008C70B5" w:rsidP="008C70B5" w:rsidRDefault="008C70B5" w14:paraId="1266F17E" w14:textId="77777777">
      <w:pPr>
        <w:numPr>
          <w:ilvl w:val="0"/>
          <w:numId w:val="32"/>
        </w:numPr>
      </w:pPr>
      <w:r w:rsidRPr="008C70B5">
        <w:t>RBAC for permission management</w:t>
      </w:r>
    </w:p>
    <w:p w:rsidRPr="008C70B5" w:rsidR="008C70B5" w:rsidP="008C70B5" w:rsidRDefault="008C70B5" w14:paraId="124B3343" w14:textId="77777777">
      <w:pPr>
        <w:numPr>
          <w:ilvl w:val="0"/>
          <w:numId w:val="32"/>
        </w:numPr>
      </w:pPr>
      <w:r w:rsidRPr="008C70B5">
        <w:t>Conditional Access for intelligent, context-aware policy enforcement</w:t>
      </w:r>
    </w:p>
    <w:p w:rsidRPr="008C70B5" w:rsidR="008C70B5" w:rsidP="008C70B5" w:rsidRDefault="008C70B5" w14:paraId="69FA4590" w14:textId="77777777">
      <w:r w:rsidRPr="008C70B5">
        <w:t>Together, these components form the foundation on which secure Azure deployments are built. Understanding them is essential for everything that follows in compute, networking, automation, security, and governance.</w:t>
      </w:r>
    </w:p>
    <w:p w:rsidRPr="00FE0734" w:rsidR="003939A9" w:rsidP="003939A9" w:rsidRDefault="008C70B5" w14:paraId="79CD09AB" w14:textId="77777777">
      <w:pPr>
        <w:pStyle w:val="Heading1"/>
      </w:pPr>
      <w:bookmarkStart w:name="_Toc1102670072" w:id="346928419"/>
      <w:r>
        <w:br w:type="page"/>
      </w:r>
      <w:r w:rsidR="003939A9">
        <w:rPr/>
        <w:t>Chapter 3 — Azure Compute Services</w:t>
      </w:r>
      <w:bookmarkEnd w:id="346928419"/>
    </w:p>
    <w:p w:rsidRPr="00FE0734" w:rsidR="003939A9" w:rsidP="003939A9" w:rsidRDefault="003939A9" w14:paraId="49F8D1FE" w14:textId="77777777">
      <w:pPr>
        <w:spacing w:after="160" w:line="278" w:lineRule="auto"/>
      </w:pPr>
      <w:r w:rsidRPr="00FE0734">
        <w:t xml:space="preserve">Azure Compute is the collection of services that provide processing power for running applications, services, automation, containers, and workloads in the cloud. Microsoft describes compute as the “hosting model for the resources that your application runs on,” ranging from full virtual machines to serverless functions. </w:t>
      </w:r>
      <w:hyperlink w:history="1" r:id="rId36">
        <w:r w:rsidRPr="00FE0734">
          <w:rPr>
            <w:rStyle w:val="Hyperlink"/>
          </w:rPr>
          <w:t>[learn.microsoft.com]</w:t>
        </w:r>
      </w:hyperlink>
    </w:p>
    <w:p w:rsidRPr="00FE0734" w:rsidR="003939A9" w:rsidP="003939A9" w:rsidRDefault="003939A9" w14:paraId="699CD443" w14:textId="77777777">
      <w:pPr>
        <w:spacing w:after="160" w:line="278" w:lineRule="auto"/>
      </w:pPr>
      <w:r w:rsidRPr="00FE0734">
        <w:t>In this chapter, we introduce each major compute option from the perspective of someone new to Azure — what it is, why it exists, and when to use it — without assuming prior cloud experience.</w:t>
      </w:r>
    </w:p>
    <w:p w:rsidRPr="00FE0734" w:rsidR="003939A9" w:rsidP="003939A9" w:rsidRDefault="003939A9" w14:paraId="40880A1F" w14:textId="77777777">
      <w:pPr>
        <w:spacing w:after="160" w:line="278" w:lineRule="auto"/>
      </w:pPr>
      <w:r w:rsidRPr="00FE0734">
        <w:pict w14:anchorId="22080FD0">
          <v:rect id="_x0000_i1878" style="width:0;height:1.5pt" o:hr="t" o:hrstd="t" o:hralign="center" fillcolor="#a0a0a0" stroked="f"/>
        </w:pict>
      </w:r>
    </w:p>
    <w:p w:rsidRPr="00FE0734" w:rsidR="003939A9" w:rsidP="003939A9" w:rsidRDefault="003939A9" w14:paraId="3DF923CC" w14:textId="77777777">
      <w:pPr>
        <w:pStyle w:val="Heading2"/>
      </w:pPr>
      <w:bookmarkStart w:name="_Toc465649298" w:id="1770691243"/>
      <w:r w:rsidR="003939A9">
        <w:rPr/>
        <w:t>1. What Is Compute in Azure? (Beginner View)</w:t>
      </w:r>
      <w:bookmarkEnd w:id="1770691243"/>
    </w:p>
    <w:p w:rsidRPr="00FE0734" w:rsidR="003939A9" w:rsidP="003939A9" w:rsidRDefault="003939A9" w14:paraId="19DF2F77" w14:textId="77777777">
      <w:pPr>
        <w:spacing w:after="160" w:line="278" w:lineRule="auto"/>
      </w:pPr>
      <w:r w:rsidRPr="00FE0734">
        <w:t>When you run any software, you need computing power: CPU, memory, storage, and a place for your application to execute. Traditionally, this meant physical servers or virtual machines in a datacenter. Azure generalizes this into a broad set of compute services that vary in how much control you have over the underlying system:</w:t>
      </w:r>
    </w:p>
    <w:p w:rsidRPr="00FE0734" w:rsidR="003939A9" w:rsidP="003939A9" w:rsidRDefault="003939A9" w14:paraId="222CA05B" w14:textId="77777777">
      <w:pPr>
        <w:numPr>
          <w:ilvl w:val="0"/>
          <w:numId w:val="65"/>
        </w:numPr>
        <w:spacing w:after="160" w:line="278" w:lineRule="auto"/>
      </w:pPr>
      <w:r w:rsidRPr="00FE0734">
        <w:rPr>
          <w:b/>
          <w:bCs/>
        </w:rPr>
        <w:t>IaaS (Infrastructure as a Service)</w:t>
      </w:r>
      <w:r w:rsidRPr="00FE0734">
        <w:t xml:space="preserve"> → Full control: Virtual Machines</w:t>
      </w:r>
    </w:p>
    <w:p w:rsidRPr="00FE0734" w:rsidR="003939A9" w:rsidP="003939A9" w:rsidRDefault="003939A9" w14:paraId="25107869" w14:textId="77777777">
      <w:pPr>
        <w:numPr>
          <w:ilvl w:val="0"/>
          <w:numId w:val="65"/>
        </w:numPr>
        <w:spacing w:after="160" w:line="278" w:lineRule="auto"/>
      </w:pPr>
      <w:r w:rsidRPr="00FE0734">
        <w:rPr>
          <w:b/>
          <w:bCs/>
        </w:rPr>
        <w:t>PaaS (Platform as a Service)</w:t>
      </w:r>
      <w:r w:rsidRPr="00FE0734">
        <w:t xml:space="preserve"> → Microsoft manages the OS/platform: App Service</w:t>
      </w:r>
    </w:p>
    <w:p w:rsidRPr="00FE0734" w:rsidR="003939A9" w:rsidP="003939A9" w:rsidRDefault="003939A9" w14:paraId="03E81436" w14:textId="77777777">
      <w:pPr>
        <w:numPr>
          <w:ilvl w:val="0"/>
          <w:numId w:val="65"/>
        </w:numPr>
        <w:spacing w:after="160" w:line="278" w:lineRule="auto"/>
      </w:pPr>
      <w:r w:rsidRPr="00FE0734">
        <w:rPr>
          <w:b/>
          <w:bCs/>
        </w:rPr>
        <w:t>Serverless (Functions)</w:t>
      </w:r>
      <w:r w:rsidRPr="00FE0734">
        <w:t xml:space="preserve"> → You only write code; Azure runs it when needed</w:t>
      </w:r>
    </w:p>
    <w:p w:rsidRPr="00FE0734" w:rsidR="003939A9" w:rsidP="003939A9" w:rsidRDefault="003939A9" w14:paraId="795C1AB4" w14:textId="77777777">
      <w:pPr>
        <w:numPr>
          <w:ilvl w:val="0"/>
          <w:numId w:val="65"/>
        </w:numPr>
        <w:spacing w:after="160" w:line="278" w:lineRule="auto"/>
      </w:pPr>
      <w:r w:rsidRPr="00FE0734">
        <w:rPr>
          <w:b/>
          <w:bCs/>
        </w:rPr>
        <w:t>Containers (AKS, ACI)</w:t>
      </w:r>
      <w:r w:rsidRPr="00FE0734">
        <w:t xml:space="preserve"> → Lightweight, portable, managed options for modern apps</w:t>
      </w:r>
    </w:p>
    <w:p w:rsidRPr="00FE0734" w:rsidR="003939A9" w:rsidP="003939A9" w:rsidRDefault="003939A9" w14:paraId="5D796958" w14:textId="77777777">
      <w:pPr>
        <w:spacing w:after="160" w:line="278" w:lineRule="auto"/>
      </w:pPr>
      <w:r w:rsidRPr="00FE0734">
        <w:t xml:space="preserve">As Microsoft explains, Azure provides many ways to host application code depending on whether you’re migrating existing workloads or building new cloud-native applications. </w:t>
      </w:r>
      <w:hyperlink w:history="1" r:id="rId37">
        <w:r w:rsidRPr="00FE0734">
          <w:rPr>
            <w:rStyle w:val="Hyperlink"/>
          </w:rPr>
          <w:t>[learn.microsoft.com]</w:t>
        </w:r>
      </w:hyperlink>
    </w:p>
    <w:p w:rsidRPr="00FE0734" w:rsidR="003939A9" w:rsidP="003939A9" w:rsidRDefault="003939A9" w14:paraId="15CB3BD9" w14:textId="77777777">
      <w:pPr>
        <w:spacing w:after="160" w:line="278" w:lineRule="auto"/>
      </w:pPr>
      <w:r w:rsidRPr="00FE0734">
        <w:pict w14:anchorId="2A5375C8">
          <v:rect id="_x0000_i1879" style="width:0;height:1.5pt" o:hr="t" o:hrstd="t" o:hralign="center" fillcolor="#a0a0a0" stroked="f"/>
        </w:pict>
      </w:r>
    </w:p>
    <w:p w:rsidRPr="00FE0734" w:rsidR="003939A9" w:rsidP="003939A9" w:rsidRDefault="003939A9" w14:paraId="30C3B65F" w14:textId="77777777">
      <w:pPr>
        <w:pStyle w:val="Heading2"/>
      </w:pPr>
      <w:bookmarkStart w:name="_Toc1242930943" w:id="547799937"/>
      <w:r w:rsidR="003939A9">
        <w:rPr/>
        <w:t>2. Azure Virtual Machines (VMs)</w:t>
      </w:r>
      <w:bookmarkEnd w:id="547799937"/>
    </w:p>
    <w:p w:rsidRPr="00FE0734" w:rsidR="003939A9" w:rsidP="003939A9" w:rsidRDefault="003939A9" w14:paraId="5F381960" w14:textId="77777777">
      <w:pPr>
        <w:spacing w:after="160" w:line="278" w:lineRule="auto"/>
      </w:pPr>
      <w:r w:rsidRPr="00FE0734">
        <w:rPr>
          <w:b/>
          <w:bCs/>
        </w:rPr>
        <w:t>Category:</w:t>
      </w:r>
      <w:r w:rsidRPr="00FE0734">
        <w:t xml:space="preserve"> IaaS</w:t>
      </w:r>
      <w:r w:rsidRPr="00FE0734">
        <w:br/>
      </w:r>
      <w:r w:rsidRPr="00FE0734">
        <w:rPr>
          <w:b/>
          <w:bCs/>
        </w:rPr>
        <w:t>Best for:</w:t>
      </w:r>
      <w:r w:rsidRPr="00FE0734">
        <w:t xml:space="preserve"> Maximum control over OS, applications, and runtime</w:t>
      </w:r>
    </w:p>
    <w:p w:rsidRPr="00FE0734" w:rsidR="003939A9" w:rsidP="003939A9" w:rsidRDefault="003939A9" w14:paraId="063260EE" w14:textId="77777777">
      <w:pPr>
        <w:spacing w:after="160" w:line="278" w:lineRule="auto"/>
      </w:pPr>
      <w:r w:rsidRPr="00FE0734">
        <w:t>Azure Virtual Machines are the most fundamental compute service. They emulate physical machines using virtualization but are hosted in Azure datacenters. This allows you to:</w:t>
      </w:r>
    </w:p>
    <w:p w:rsidRPr="00FE0734" w:rsidR="003939A9" w:rsidP="003939A9" w:rsidRDefault="003939A9" w14:paraId="55BD30E6" w14:textId="77777777">
      <w:pPr>
        <w:numPr>
          <w:ilvl w:val="0"/>
          <w:numId w:val="66"/>
        </w:numPr>
        <w:spacing w:after="160" w:line="278" w:lineRule="auto"/>
      </w:pPr>
      <w:r w:rsidRPr="00FE0734">
        <w:t>Install any supported OS (Windows/Linux)</w:t>
      </w:r>
    </w:p>
    <w:p w:rsidRPr="00FE0734" w:rsidR="003939A9" w:rsidP="003939A9" w:rsidRDefault="003939A9" w14:paraId="5609C85C" w14:textId="77777777">
      <w:pPr>
        <w:numPr>
          <w:ilvl w:val="0"/>
          <w:numId w:val="66"/>
        </w:numPr>
        <w:spacing w:after="160" w:line="278" w:lineRule="auto"/>
      </w:pPr>
      <w:r w:rsidRPr="00FE0734">
        <w:t>Configure custom software, patches, services</w:t>
      </w:r>
    </w:p>
    <w:p w:rsidRPr="00FE0734" w:rsidR="003939A9" w:rsidP="003939A9" w:rsidRDefault="003939A9" w14:paraId="50586556" w14:textId="77777777">
      <w:pPr>
        <w:numPr>
          <w:ilvl w:val="0"/>
          <w:numId w:val="66"/>
        </w:numPr>
        <w:spacing w:after="160" w:line="278" w:lineRule="auto"/>
      </w:pPr>
      <w:r w:rsidRPr="00FE0734">
        <w:t>Run legacy applications or workloads that require OS-level control</w:t>
      </w:r>
    </w:p>
    <w:p w:rsidRPr="00FE0734" w:rsidR="003939A9" w:rsidP="003939A9" w:rsidRDefault="003939A9" w14:paraId="6A346E01" w14:textId="77777777">
      <w:pPr>
        <w:spacing w:after="160" w:line="278" w:lineRule="auto"/>
      </w:pPr>
      <w:r w:rsidRPr="00FE0734">
        <w:t xml:space="preserve">VMs are highly flexible — they can run web apps, databases, application servers, development tools, batch jobs, and more. They support many VM families such as general-purpose (B, D), </w:t>
      </w:r>
      <w:r w:rsidRPr="00FE0734">
        <w:t xml:space="preserve">compute-optimized (F), memory-optimized (E, M), and storage-optimized (L). </w:t>
      </w:r>
      <w:hyperlink w:history="1" r:id="rId38">
        <w:r w:rsidRPr="00FE0734">
          <w:rPr>
            <w:rStyle w:val="Hyperlink"/>
          </w:rPr>
          <w:t>[cloudfluently.com]</w:t>
        </w:r>
      </w:hyperlink>
    </w:p>
    <w:p w:rsidRPr="00FE0734" w:rsidR="003939A9" w:rsidP="003939A9" w:rsidRDefault="003939A9" w14:paraId="786D0D6D" w14:textId="77777777">
      <w:pPr>
        <w:spacing w:after="160" w:line="278" w:lineRule="auto"/>
      </w:pPr>
      <w:r w:rsidRPr="00FE0734">
        <w:t>Typical use cases:</w:t>
      </w:r>
    </w:p>
    <w:p w:rsidRPr="00FE0734" w:rsidR="003939A9" w:rsidP="003939A9" w:rsidRDefault="003939A9" w14:paraId="0AA9127A" w14:textId="77777777">
      <w:pPr>
        <w:numPr>
          <w:ilvl w:val="0"/>
          <w:numId w:val="67"/>
        </w:numPr>
        <w:spacing w:after="160" w:line="278" w:lineRule="auto"/>
      </w:pPr>
      <w:r w:rsidRPr="00FE0734">
        <w:t>Lift</w:t>
      </w:r>
      <w:r w:rsidRPr="00FE0734">
        <w:noBreakHyphen/>
        <w:t>and</w:t>
      </w:r>
      <w:r w:rsidRPr="00FE0734">
        <w:noBreakHyphen/>
        <w:t>shift migrations from on-premises</w:t>
      </w:r>
    </w:p>
    <w:p w:rsidRPr="00FE0734" w:rsidR="003939A9" w:rsidP="003939A9" w:rsidRDefault="003939A9" w14:paraId="133679D0" w14:textId="77777777">
      <w:pPr>
        <w:numPr>
          <w:ilvl w:val="0"/>
          <w:numId w:val="67"/>
        </w:numPr>
        <w:spacing w:after="160" w:line="278" w:lineRule="auto"/>
      </w:pPr>
      <w:r w:rsidRPr="00FE0734">
        <w:t>Applications requiring custom OS configurations</w:t>
      </w:r>
    </w:p>
    <w:p w:rsidRPr="00FE0734" w:rsidR="003939A9" w:rsidP="003939A9" w:rsidRDefault="003939A9" w14:paraId="2BEBC97A" w14:textId="77777777">
      <w:pPr>
        <w:numPr>
          <w:ilvl w:val="0"/>
          <w:numId w:val="67"/>
        </w:numPr>
        <w:spacing w:after="160" w:line="278" w:lineRule="auto"/>
      </w:pPr>
      <w:r w:rsidRPr="00FE0734">
        <w:t>Running workloads that are not containerized</w:t>
      </w:r>
    </w:p>
    <w:p w:rsidRPr="00FE0734" w:rsidR="003939A9" w:rsidP="003939A9" w:rsidRDefault="003939A9" w14:paraId="0F9D078B" w14:textId="77777777">
      <w:pPr>
        <w:numPr>
          <w:ilvl w:val="0"/>
          <w:numId w:val="67"/>
        </w:numPr>
        <w:spacing w:after="160" w:line="278" w:lineRule="auto"/>
      </w:pPr>
      <w:r w:rsidRPr="00FE0734">
        <w:t>Hosting software that cannot run on PaaS or serverless</w:t>
      </w:r>
    </w:p>
    <w:p w:rsidRPr="00FE0734" w:rsidR="003939A9" w:rsidP="003939A9" w:rsidRDefault="003939A9" w14:paraId="16371825" w14:textId="77777777">
      <w:pPr>
        <w:spacing w:after="160" w:line="278" w:lineRule="auto"/>
      </w:pPr>
      <w:r w:rsidRPr="00FE0734">
        <w:t xml:space="preserve">Microsoft recommends VMs for "lift and shift" scenarios when you migrate existing workloads without redesigning them. </w:t>
      </w:r>
      <w:hyperlink w:history="1" r:id="rId39">
        <w:r w:rsidRPr="00FE0734">
          <w:rPr>
            <w:rStyle w:val="Hyperlink"/>
          </w:rPr>
          <w:t>[learn.microsoft.com]</w:t>
        </w:r>
      </w:hyperlink>
    </w:p>
    <w:p w:rsidRPr="00FE0734" w:rsidR="003939A9" w:rsidP="003939A9" w:rsidRDefault="003939A9" w14:paraId="5AA60334" w14:textId="77777777">
      <w:pPr>
        <w:spacing w:after="160" w:line="278" w:lineRule="auto"/>
      </w:pPr>
      <w:r w:rsidRPr="00FE0734">
        <w:pict w14:anchorId="5EDA3D9D">
          <v:rect id="_x0000_i1880" style="width:0;height:1.5pt" o:hr="t" o:hrstd="t" o:hralign="center" fillcolor="#a0a0a0" stroked="f"/>
        </w:pict>
      </w:r>
    </w:p>
    <w:p w:rsidRPr="00FE0734" w:rsidR="003939A9" w:rsidP="003939A9" w:rsidRDefault="003939A9" w14:paraId="2DD5D1D6" w14:textId="77777777">
      <w:pPr>
        <w:pStyle w:val="Heading2"/>
      </w:pPr>
      <w:bookmarkStart w:name="_Toc1060518049" w:id="1999989833"/>
      <w:r w:rsidR="003939A9">
        <w:rPr/>
        <w:t>3. Azure Virtual Machine Scale Sets (VMSS)</w:t>
      </w:r>
      <w:bookmarkEnd w:id="1999989833"/>
    </w:p>
    <w:p w:rsidRPr="00FE0734" w:rsidR="003939A9" w:rsidP="003939A9" w:rsidRDefault="003939A9" w14:paraId="7EDFC073" w14:textId="77777777">
      <w:pPr>
        <w:spacing w:after="160" w:line="278" w:lineRule="auto"/>
      </w:pPr>
      <w:r w:rsidRPr="00FE0734">
        <w:rPr>
          <w:b/>
          <w:bCs/>
        </w:rPr>
        <w:t>Category:</w:t>
      </w:r>
      <w:r w:rsidRPr="00FE0734">
        <w:t xml:space="preserve"> IaaS</w:t>
      </w:r>
      <w:r w:rsidRPr="00FE0734">
        <w:br/>
      </w:r>
      <w:r w:rsidRPr="00FE0734">
        <w:rPr>
          <w:b/>
          <w:bCs/>
        </w:rPr>
        <w:t>Best for:</w:t>
      </w:r>
      <w:r w:rsidRPr="00FE0734">
        <w:t xml:space="preserve"> Automatically scaling identical VMs</w:t>
      </w:r>
    </w:p>
    <w:p w:rsidRPr="00FE0734" w:rsidR="003939A9" w:rsidP="003939A9" w:rsidRDefault="003939A9" w14:paraId="68E70771" w14:textId="77777777">
      <w:pPr>
        <w:spacing w:after="160" w:line="278" w:lineRule="auto"/>
      </w:pPr>
      <w:r w:rsidRPr="00FE0734">
        <w:t xml:space="preserve">VM Scale Sets let you deploy </w:t>
      </w:r>
      <w:r w:rsidRPr="00FE0734">
        <w:rPr>
          <w:b/>
          <w:bCs/>
        </w:rPr>
        <w:t>hundreds or thousands of identical VMs</w:t>
      </w:r>
      <w:r w:rsidRPr="00FE0734">
        <w:t xml:space="preserve"> that scale automatically based on CPU, memory, demand, or schedules. They provide built</w:t>
      </w:r>
      <w:r w:rsidRPr="00FE0734">
        <w:noBreakHyphen/>
        <w:t>in load distribution, rolling upgrades, and fault domain isolation.</w:t>
      </w:r>
    </w:p>
    <w:p w:rsidRPr="00FE0734" w:rsidR="003939A9" w:rsidP="003939A9" w:rsidRDefault="003939A9" w14:paraId="02156A13" w14:textId="77777777">
      <w:pPr>
        <w:spacing w:after="160" w:line="278" w:lineRule="auto"/>
      </w:pPr>
      <w:r w:rsidRPr="00FE0734">
        <w:t>Key characteristics include:</w:t>
      </w:r>
    </w:p>
    <w:p w:rsidRPr="00FE0734" w:rsidR="003939A9" w:rsidP="003939A9" w:rsidRDefault="003939A9" w14:paraId="0A92FD39" w14:textId="77777777">
      <w:pPr>
        <w:numPr>
          <w:ilvl w:val="0"/>
          <w:numId w:val="68"/>
        </w:numPr>
        <w:spacing w:after="160" w:line="278" w:lineRule="auto"/>
      </w:pPr>
      <w:r w:rsidRPr="00FE0734">
        <w:t>Automated horizontal scaling</w:t>
      </w:r>
    </w:p>
    <w:p w:rsidRPr="00FE0734" w:rsidR="003939A9" w:rsidP="003939A9" w:rsidRDefault="003939A9" w14:paraId="44092E87" w14:textId="77777777">
      <w:pPr>
        <w:numPr>
          <w:ilvl w:val="0"/>
          <w:numId w:val="68"/>
        </w:numPr>
        <w:spacing w:after="160" w:line="278" w:lineRule="auto"/>
      </w:pPr>
      <w:r w:rsidRPr="00FE0734">
        <w:t>Uniform VM configuration</w:t>
      </w:r>
    </w:p>
    <w:p w:rsidRPr="00FE0734" w:rsidR="003939A9" w:rsidP="003939A9" w:rsidRDefault="003939A9" w14:paraId="2F4AD211" w14:textId="77777777">
      <w:pPr>
        <w:numPr>
          <w:ilvl w:val="0"/>
          <w:numId w:val="68"/>
        </w:numPr>
        <w:spacing w:after="160" w:line="278" w:lineRule="auto"/>
      </w:pPr>
      <w:r w:rsidRPr="00FE0734">
        <w:t>Integration with Azure Load Balancer and Application Gateway</w:t>
      </w:r>
    </w:p>
    <w:p w:rsidRPr="00FE0734" w:rsidR="003939A9" w:rsidP="003939A9" w:rsidRDefault="003939A9" w14:paraId="6469A958" w14:textId="77777777">
      <w:pPr>
        <w:numPr>
          <w:ilvl w:val="0"/>
          <w:numId w:val="68"/>
        </w:numPr>
        <w:spacing w:after="160" w:line="278" w:lineRule="auto"/>
      </w:pPr>
      <w:r w:rsidRPr="00FE0734">
        <w:t>High availability (VMs distributed across fault/update domains)</w:t>
      </w:r>
    </w:p>
    <w:p w:rsidRPr="00FE0734" w:rsidR="003939A9" w:rsidP="003939A9" w:rsidRDefault="003939A9" w14:paraId="449286A3" w14:textId="77777777">
      <w:pPr>
        <w:spacing w:after="160" w:line="278" w:lineRule="auto"/>
      </w:pPr>
      <w:r w:rsidRPr="00FE0734">
        <w:t>Scale Sets are ideal for:</w:t>
      </w:r>
    </w:p>
    <w:p w:rsidRPr="00FE0734" w:rsidR="003939A9" w:rsidP="003939A9" w:rsidRDefault="003939A9" w14:paraId="4443E3BF" w14:textId="77777777">
      <w:pPr>
        <w:numPr>
          <w:ilvl w:val="0"/>
          <w:numId w:val="69"/>
        </w:numPr>
        <w:spacing w:after="160" w:line="278" w:lineRule="auto"/>
      </w:pPr>
      <w:r w:rsidRPr="00FE0734">
        <w:t>Web applications with variable traffic</w:t>
      </w:r>
    </w:p>
    <w:p w:rsidRPr="00FE0734" w:rsidR="003939A9" w:rsidP="003939A9" w:rsidRDefault="003939A9" w14:paraId="7B84E9A1" w14:textId="77777777">
      <w:pPr>
        <w:numPr>
          <w:ilvl w:val="0"/>
          <w:numId w:val="69"/>
        </w:numPr>
        <w:spacing w:after="160" w:line="278" w:lineRule="auto"/>
      </w:pPr>
      <w:r w:rsidRPr="00FE0734">
        <w:t>Processing workflows that need parallel compute</w:t>
      </w:r>
    </w:p>
    <w:p w:rsidRPr="00FE0734" w:rsidR="003939A9" w:rsidP="003939A9" w:rsidRDefault="003939A9" w14:paraId="3503BE20" w14:textId="77777777">
      <w:pPr>
        <w:numPr>
          <w:ilvl w:val="0"/>
          <w:numId w:val="69"/>
        </w:numPr>
        <w:spacing w:after="160" w:line="278" w:lineRule="auto"/>
      </w:pPr>
      <w:r w:rsidRPr="00FE0734">
        <w:t>Microservices architectures using multiple VM instances</w:t>
      </w:r>
    </w:p>
    <w:p w:rsidRPr="00FE0734" w:rsidR="003939A9" w:rsidP="003939A9" w:rsidRDefault="003939A9" w14:paraId="6BA1962F" w14:textId="77777777">
      <w:pPr>
        <w:spacing w:after="160" w:line="278" w:lineRule="auto"/>
      </w:pPr>
      <w:r w:rsidRPr="00FE0734">
        <w:t>Azure VMSS is described as an IaaS service with built</w:t>
      </w:r>
      <w:r w:rsidRPr="00FE0734">
        <w:noBreakHyphen/>
        <w:t xml:space="preserve">in autoscaling features for web and batch workloads. </w:t>
      </w:r>
      <w:hyperlink w:history="1" r:id="rId40">
        <w:r w:rsidRPr="00FE0734">
          <w:rPr>
            <w:rStyle w:val="Hyperlink"/>
          </w:rPr>
          <w:t>[thedevopsguy.co.in]</w:t>
        </w:r>
      </w:hyperlink>
    </w:p>
    <w:p w:rsidRPr="00FE0734" w:rsidR="003939A9" w:rsidP="003939A9" w:rsidRDefault="003939A9" w14:paraId="310B6AA2" w14:textId="77777777">
      <w:pPr>
        <w:spacing w:after="160" w:line="278" w:lineRule="auto"/>
      </w:pPr>
      <w:r w:rsidRPr="00FE0734">
        <w:pict w14:anchorId="757AA692">
          <v:rect id="_x0000_i1881" style="width:0;height:1.5pt" o:hr="t" o:hrstd="t" o:hralign="center" fillcolor="#a0a0a0" stroked="f"/>
        </w:pict>
      </w:r>
    </w:p>
    <w:p w:rsidRPr="00FE0734" w:rsidR="003939A9" w:rsidP="003939A9" w:rsidRDefault="003939A9" w14:paraId="1E068F83" w14:textId="77777777">
      <w:pPr>
        <w:pStyle w:val="Heading2"/>
      </w:pPr>
      <w:bookmarkStart w:name="_Toc118795103" w:id="613907506"/>
      <w:r w:rsidR="003939A9">
        <w:rPr/>
        <w:t>4. Containers in Azure (Overview)</w:t>
      </w:r>
      <w:bookmarkEnd w:id="613907506"/>
    </w:p>
    <w:p w:rsidRPr="00FE0734" w:rsidR="003939A9" w:rsidP="003939A9" w:rsidRDefault="003939A9" w14:paraId="7CBC5314" w14:textId="77777777">
      <w:pPr>
        <w:spacing w:after="160" w:line="278" w:lineRule="auto"/>
      </w:pPr>
      <w:r w:rsidRPr="00FE0734">
        <w:t>Containers package applications in lightweight, isolated environments without full virtual machines. Azure supports containers in several ways:</w:t>
      </w:r>
    </w:p>
    <w:p w:rsidRPr="00FE0734" w:rsidR="003939A9" w:rsidP="003939A9" w:rsidRDefault="003939A9" w14:paraId="5FCC12D6" w14:textId="77777777">
      <w:pPr>
        <w:numPr>
          <w:ilvl w:val="0"/>
          <w:numId w:val="70"/>
        </w:numPr>
        <w:spacing w:after="160" w:line="278" w:lineRule="auto"/>
      </w:pPr>
      <w:r w:rsidRPr="00FE0734">
        <w:rPr>
          <w:b/>
          <w:bCs/>
        </w:rPr>
        <w:t>Azure Container Instances (ACI)</w:t>
      </w:r>
      <w:r w:rsidRPr="00FE0734">
        <w:t xml:space="preserve"> — simplest, fastest</w:t>
      </w:r>
    </w:p>
    <w:p w:rsidRPr="00FE0734" w:rsidR="003939A9" w:rsidP="003939A9" w:rsidRDefault="003939A9" w14:paraId="32FB7D3A" w14:textId="77777777">
      <w:pPr>
        <w:numPr>
          <w:ilvl w:val="0"/>
          <w:numId w:val="70"/>
        </w:numPr>
        <w:spacing w:after="160" w:line="278" w:lineRule="auto"/>
      </w:pPr>
      <w:r w:rsidRPr="00FE0734">
        <w:rPr>
          <w:b/>
          <w:bCs/>
        </w:rPr>
        <w:t>Azure Kubernetes Service (AKS)</w:t>
      </w:r>
      <w:r w:rsidRPr="00FE0734">
        <w:t xml:space="preserve"> — fully managed orchestration</w:t>
      </w:r>
    </w:p>
    <w:p w:rsidRPr="00FE0734" w:rsidR="003939A9" w:rsidP="003939A9" w:rsidRDefault="003939A9" w14:paraId="74FFD99B" w14:textId="77777777">
      <w:pPr>
        <w:numPr>
          <w:ilvl w:val="0"/>
          <w:numId w:val="70"/>
        </w:numPr>
        <w:spacing w:after="160" w:line="278" w:lineRule="auto"/>
      </w:pPr>
      <w:r w:rsidRPr="00FE0734">
        <w:rPr>
          <w:b/>
          <w:bCs/>
        </w:rPr>
        <w:t>Container Apps</w:t>
      </w:r>
      <w:r w:rsidRPr="00FE0734">
        <w:t xml:space="preserve"> — event-driven microservices without managing Kubernetes</w:t>
      </w:r>
    </w:p>
    <w:p w:rsidRPr="00FE0734" w:rsidR="003939A9" w:rsidP="003939A9" w:rsidRDefault="003939A9" w14:paraId="164C10B6" w14:textId="77777777">
      <w:pPr>
        <w:spacing w:after="160" w:line="278" w:lineRule="auto"/>
      </w:pPr>
      <w:r w:rsidRPr="00FE0734">
        <w:t xml:space="preserve">The architecture guide highlights that containers are often chosen when building new workloads, especially cloud-native ones that need orchestration or elastic scaling. </w:t>
      </w:r>
      <w:hyperlink w:history="1" r:id="rId41">
        <w:r w:rsidRPr="00FE0734">
          <w:rPr>
            <w:rStyle w:val="Hyperlink"/>
          </w:rPr>
          <w:t>[learn.microsoft.com]</w:t>
        </w:r>
      </w:hyperlink>
    </w:p>
    <w:p w:rsidRPr="00FE0734" w:rsidR="003939A9" w:rsidP="003939A9" w:rsidRDefault="003939A9" w14:paraId="7F29E444" w14:textId="77777777">
      <w:pPr>
        <w:spacing w:after="160" w:line="278" w:lineRule="auto"/>
      </w:pPr>
      <w:r w:rsidRPr="00FE0734">
        <w:pict w14:anchorId="7D551683">
          <v:rect id="_x0000_i1882" style="width:0;height:1.5pt" o:hr="t" o:hrstd="t" o:hralign="center" fillcolor="#a0a0a0" stroked="f"/>
        </w:pict>
      </w:r>
    </w:p>
    <w:p w:rsidRPr="00FE0734" w:rsidR="003939A9" w:rsidP="003939A9" w:rsidRDefault="003939A9" w14:paraId="0526EFDB" w14:textId="77777777">
      <w:pPr>
        <w:pStyle w:val="Heading2"/>
      </w:pPr>
      <w:bookmarkStart w:name="_Toc751752093" w:id="1220897586"/>
      <w:r w:rsidR="003939A9">
        <w:rPr/>
        <w:t>5. Azure Container Instances (ACI)</w:t>
      </w:r>
      <w:bookmarkEnd w:id="1220897586"/>
    </w:p>
    <w:p w:rsidRPr="00FE0734" w:rsidR="003939A9" w:rsidP="003939A9" w:rsidRDefault="003939A9" w14:paraId="41CC4E72" w14:textId="77777777">
      <w:pPr>
        <w:spacing w:after="160" w:line="278" w:lineRule="auto"/>
      </w:pPr>
      <w:r w:rsidRPr="00FE0734">
        <w:rPr>
          <w:b/>
          <w:bCs/>
        </w:rPr>
        <w:t>Category:</w:t>
      </w:r>
      <w:r w:rsidRPr="00FE0734">
        <w:t xml:space="preserve"> Serverless container runtime</w:t>
      </w:r>
      <w:r w:rsidRPr="00FE0734">
        <w:br/>
      </w:r>
      <w:r w:rsidRPr="00FE0734">
        <w:rPr>
          <w:b/>
          <w:bCs/>
        </w:rPr>
        <w:t>Best for:</w:t>
      </w:r>
      <w:r w:rsidRPr="00FE0734">
        <w:t xml:space="preserve"> Quick, short-lived, or event-driven containers</w:t>
      </w:r>
    </w:p>
    <w:p w:rsidRPr="00FE0734" w:rsidR="003939A9" w:rsidP="003939A9" w:rsidRDefault="003939A9" w14:paraId="55EA337E" w14:textId="77777777">
      <w:pPr>
        <w:spacing w:after="160" w:line="278" w:lineRule="auto"/>
      </w:pPr>
      <w:r w:rsidRPr="00FE0734">
        <w:t>ACI runs containers without needing to manage virtual machines or Kubernetes clusters. It starts containers extremely quickly and is ideal for workloads like:</w:t>
      </w:r>
    </w:p>
    <w:p w:rsidRPr="00FE0734" w:rsidR="003939A9" w:rsidP="003939A9" w:rsidRDefault="003939A9" w14:paraId="14C65EF0" w14:textId="77777777">
      <w:pPr>
        <w:numPr>
          <w:ilvl w:val="0"/>
          <w:numId w:val="71"/>
        </w:numPr>
        <w:spacing w:after="160" w:line="278" w:lineRule="auto"/>
      </w:pPr>
      <w:r w:rsidRPr="00FE0734">
        <w:t>Scheduled jobs</w:t>
      </w:r>
    </w:p>
    <w:p w:rsidRPr="00FE0734" w:rsidR="003939A9" w:rsidP="003939A9" w:rsidRDefault="003939A9" w14:paraId="1934E1D3" w14:textId="77777777">
      <w:pPr>
        <w:numPr>
          <w:ilvl w:val="0"/>
          <w:numId w:val="71"/>
        </w:numPr>
        <w:spacing w:after="160" w:line="278" w:lineRule="auto"/>
      </w:pPr>
      <w:r w:rsidRPr="00FE0734">
        <w:t>Micro-burst workloads</w:t>
      </w:r>
    </w:p>
    <w:p w:rsidRPr="00FE0734" w:rsidR="003939A9" w:rsidP="003939A9" w:rsidRDefault="003939A9" w14:paraId="1CC81DD1" w14:textId="77777777">
      <w:pPr>
        <w:numPr>
          <w:ilvl w:val="0"/>
          <w:numId w:val="71"/>
        </w:numPr>
        <w:spacing w:after="160" w:line="278" w:lineRule="auto"/>
      </w:pPr>
      <w:r w:rsidRPr="00FE0734">
        <w:t>Lightweight APIs</w:t>
      </w:r>
    </w:p>
    <w:p w:rsidRPr="00FE0734" w:rsidR="003939A9" w:rsidP="003939A9" w:rsidRDefault="003939A9" w14:paraId="442C9D50" w14:textId="77777777">
      <w:pPr>
        <w:numPr>
          <w:ilvl w:val="0"/>
          <w:numId w:val="71"/>
        </w:numPr>
        <w:spacing w:after="160" w:line="278" w:lineRule="auto"/>
      </w:pPr>
      <w:r w:rsidRPr="00FE0734">
        <w:t>Development/test environments</w:t>
      </w:r>
    </w:p>
    <w:p w:rsidRPr="00FE0734" w:rsidR="003939A9" w:rsidP="003939A9" w:rsidRDefault="003939A9" w14:paraId="7E9BDD5A" w14:textId="77777777">
      <w:pPr>
        <w:spacing w:after="160" w:line="278" w:lineRule="auto"/>
      </w:pPr>
      <w:r w:rsidRPr="00FE0734">
        <w:t xml:space="preserve">ACI is described as a lightweight container service with fast response to demand changes and minimal overhead. </w:t>
      </w:r>
      <w:hyperlink w:history="1" r:id="rId42">
        <w:r w:rsidRPr="00FE0734">
          <w:rPr>
            <w:rStyle w:val="Hyperlink"/>
          </w:rPr>
          <w:t>[thedevopsguy.co.in]</w:t>
        </w:r>
      </w:hyperlink>
    </w:p>
    <w:p w:rsidRPr="00FE0734" w:rsidR="003939A9" w:rsidP="003939A9" w:rsidRDefault="003939A9" w14:paraId="3C87B6FD" w14:textId="77777777">
      <w:pPr>
        <w:spacing w:after="160" w:line="278" w:lineRule="auto"/>
      </w:pPr>
      <w:r w:rsidRPr="00FE0734">
        <w:pict w14:anchorId="444D99F3">
          <v:rect id="_x0000_i1883" style="width:0;height:1.5pt" o:hr="t" o:hrstd="t" o:hralign="center" fillcolor="#a0a0a0" stroked="f"/>
        </w:pict>
      </w:r>
    </w:p>
    <w:p w:rsidRPr="00FE0734" w:rsidR="003939A9" w:rsidP="003939A9" w:rsidRDefault="003939A9" w14:paraId="3D83D3F6" w14:textId="77777777">
      <w:pPr>
        <w:pStyle w:val="Heading2"/>
      </w:pPr>
      <w:bookmarkStart w:name="_Toc356251925" w:id="1376530447"/>
      <w:r w:rsidR="003939A9">
        <w:rPr/>
        <w:t>6. Azure Kubernetes Service (AKS)</w:t>
      </w:r>
      <w:bookmarkEnd w:id="1376530447"/>
    </w:p>
    <w:p w:rsidRPr="00FE0734" w:rsidR="003939A9" w:rsidP="003939A9" w:rsidRDefault="003939A9" w14:paraId="05676C39" w14:textId="77777777">
      <w:pPr>
        <w:spacing w:after="160" w:line="278" w:lineRule="auto"/>
      </w:pPr>
      <w:r w:rsidRPr="00FE0734">
        <w:rPr>
          <w:b/>
          <w:bCs/>
        </w:rPr>
        <w:t>Category:</w:t>
      </w:r>
      <w:r w:rsidRPr="00FE0734">
        <w:t xml:space="preserve"> Managed Kubernetes platform</w:t>
      </w:r>
      <w:r w:rsidRPr="00FE0734">
        <w:br/>
      </w:r>
      <w:r w:rsidRPr="00FE0734">
        <w:rPr>
          <w:b/>
          <w:bCs/>
        </w:rPr>
        <w:t>Best for:</w:t>
      </w:r>
      <w:r w:rsidRPr="00FE0734">
        <w:t xml:space="preserve"> Large-scale, containerized applications requiring orchestration</w:t>
      </w:r>
    </w:p>
    <w:p w:rsidRPr="00FE0734" w:rsidR="003939A9" w:rsidP="003939A9" w:rsidRDefault="003939A9" w14:paraId="6BAF70BD" w14:textId="77777777">
      <w:pPr>
        <w:spacing w:after="160" w:line="278" w:lineRule="auto"/>
      </w:pPr>
      <w:r w:rsidRPr="00FE0734">
        <w:t>AKS simplifies deploying and managing Kubernetes clusters. Microsoft handles control plane management, upgrades, and scaling so you can focus on workloads.</w:t>
      </w:r>
    </w:p>
    <w:p w:rsidRPr="00FE0734" w:rsidR="003939A9" w:rsidP="003939A9" w:rsidRDefault="003939A9" w14:paraId="4484FF0B" w14:textId="77777777">
      <w:pPr>
        <w:spacing w:after="160" w:line="278" w:lineRule="auto"/>
      </w:pPr>
      <w:r w:rsidRPr="00FE0734">
        <w:t>Kubernetes is helpful when you need:</w:t>
      </w:r>
    </w:p>
    <w:p w:rsidRPr="00FE0734" w:rsidR="003939A9" w:rsidP="003939A9" w:rsidRDefault="003939A9" w14:paraId="3D39108E" w14:textId="77777777">
      <w:pPr>
        <w:numPr>
          <w:ilvl w:val="0"/>
          <w:numId w:val="72"/>
        </w:numPr>
        <w:spacing w:after="160" w:line="278" w:lineRule="auto"/>
      </w:pPr>
      <w:r w:rsidRPr="00FE0734">
        <w:t>Automated rollout and rollback</w:t>
      </w:r>
    </w:p>
    <w:p w:rsidRPr="00FE0734" w:rsidR="003939A9" w:rsidP="003939A9" w:rsidRDefault="003939A9" w14:paraId="513CDCF8" w14:textId="77777777">
      <w:pPr>
        <w:numPr>
          <w:ilvl w:val="0"/>
          <w:numId w:val="72"/>
        </w:numPr>
        <w:spacing w:after="160" w:line="278" w:lineRule="auto"/>
      </w:pPr>
      <w:r w:rsidRPr="00FE0734">
        <w:t>Container orchestration and service discovery</w:t>
      </w:r>
    </w:p>
    <w:p w:rsidRPr="00FE0734" w:rsidR="003939A9" w:rsidP="003939A9" w:rsidRDefault="003939A9" w14:paraId="26F5F794" w14:textId="77777777">
      <w:pPr>
        <w:numPr>
          <w:ilvl w:val="0"/>
          <w:numId w:val="72"/>
        </w:numPr>
        <w:spacing w:after="160" w:line="278" w:lineRule="auto"/>
      </w:pPr>
      <w:r w:rsidRPr="00FE0734">
        <w:t>Replica sets and autoscaling</w:t>
      </w:r>
    </w:p>
    <w:p w:rsidRPr="00FE0734" w:rsidR="003939A9" w:rsidP="003939A9" w:rsidRDefault="003939A9" w14:paraId="4527A84E" w14:textId="77777777">
      <w:pPr>
        <w:numPr>
          <w:ilvl w:val="0"/>
          <w:numId w:val="72"/>
        </w:numPr>
        <w:spacing w:after="160" w:line="278" w:lineRule="auto"/>
      </w:pPr>
      <w:r w:rsidRPr="00FE0734">
        <w:t>Infrastructure consistency across environments</w:t>
      </w:r>
    </w:p>
    <w:p w:rsidRPr="00FE0734" w:rsidR="003939A9" w:rsidP="003939A9" w:rsidRDefault="003939A9" w14:paraId="1D709360" w14:textId="77777777">
      <w:pPr>
        <w:spacing w:after="160" w:line="278" w:lineRule="auto"/>
      </w:pPr>
      <w:r w:rsidRPr="00FE0734">
        <w:t xml:space="preserve">AKS is one of Azure’s primary managed compute services for advanced containerized applications. </w:t>
      </w:r>
      <w:hyperlink w:history="1" r:id="rId43">
        <w:r w:rsidRPr="00FE0734">
          <w:rPr>
            <w:rStyle w:val="Hyperlink"/>
          </w:rPr>
          <w:t>[azuremdm.com]</w:t>
        </w:r>
      </w:hyperlink>
    </w:p>
    <w:p w:rsidRPr="00FE0734" w:rsidR="003939A9" w:rsidP="003939A9" w:rsidRDefault="003939A9" w14:paraId="02D297F4" w14:textId="77777777">
      <w:pPr>
        <w:spacing w:after="160" w:line="278" w:lineRule="auto"/>
      </w:pPr>
      <w:r w:rsidRPr="00FE0734">
        <w:pict w14:anchorId="7017CA94">
          <v:rect id="_x0000_i1884" style="width:0;height:1.5pt" o:hr="t" o:hrstd="t" o:hralign="center" fillcolor="#a0a0a0" stroked="f"/>
        </w:pict>
      </w:r>
    </w:p>
    <w:p w:rsidRPr="00FE0734" w:rsidR="003939A9" w:rsidP="003939A9" w:rsidRDefault="003939A9" w14:paraId="641C2974" w14:textId="77777777">
      <w:pPr>
        <w:pStyle w:val="Heading2"/>
      </w:pPr>
      <w:bookmarkStart w:name="_Toc33777966" w:id="627578893"/>
      <w:r w:rsidR="003939A9">
        <w:rPr/>
        <w:t>7. Azure App Service</w:t>
      </w:r>
      <w:bookmarkEnd w:id="627578893"/>
    </w:p>
    <w:p w:rsidRPr="00FE0734" w:rsidR="003939A9" w:rsidP="003939A9" w:rsidRDefault="003939A9" w14:paraId="276F41BA" w14:textId="77777777">
      <w:pPr>
        <w:spacing w:after="160" w:line="278" w:lineRule="auto"/>
      </w:pPr>
      <w:r w:rsidRPr="00FE0734">
        <w:rPr>
          <w:b/>
          <w:bCs/>
        </w:rPr>
        <w:t>Category:</w:t>
      </w:r>
      <w:r w:rsidRPr="00FE0734">
        <w:t xml:space="preserve"> PaaS</w:t>
      </w:r>
      <w:r w:rsidRPr="00FE0734">
        <w:br/>
      </w:r>
      <w:r w:rsidRPr="00FE0734">
        <w:rPr>
          <w:b/>
          <w:bCs/>
        </w:rPr>
        <w:t>Best for:</w:t>
      </w:r>
      <w:r w:rsidRPr="00FE0734">
        <w:t xml:space="preserve"> Web apps, REST APIs, mobile backends</w:t>
      </w:r>
    </w:p>
    <w:p w:rsidRPr="00FE0734" w:rsidR="003939A9" w:rsidP="003939A9" w:rsidRDefault="003939A9" w14:paraId="72394D57" w14:textId="77777777">
      <w:pPr>
        <w:spacing w:after="160" w:line="278" w:lineRule="auto"/>
      </w:pPr>
      <w:r w:rsidRPr="00FE0734">
        <w:t>Azure App Service is a managed web hosting platform. It runs your web applications without you managing servers or OS patches. App Service supports multiple runtimes (e.g., .NET, Java, Node.js, Python, PHP).</w:t>
      </w:r>
    </w:p>
    <w:p w:rsidRPr="00FE0734" w:rsidR="003939A9" w:rsidP="003939A9" w:rsidRDefault="003939A9" w14:paraId="1B58FB78" w14:textId="77777777">
      <w:pPr>
        <w:spacing w:after="160" w:line="278" w:lineRule="auto"/>
      </w:pPr>
      <w:r w:rsidRPr="00FE0734">
        <w:t>Key advantages:</w:t>
      </w:r>
    </w:p>
    <w:p w:rsidRPr="00FE0734" w:rsidR="003939A9" w:rsidP="003939A9" w:rsidRDefault="003939A9" w14:paraId="3FB3DD9F" w14:textId="77777777">
      <w:pPr>
        <w:numPr>
          <w:ilvl w:val="0"/>
          <w:numId w:val="73"/>
        </w:numPr>
        <w:spacing w:after="160" w:line="278" w:lineRule="auto"/>
      </w:pPr>
      <w:r w:rsidRPr="00FE0734">
        <w:t>Auto-scaling</w:t>
      </w:r>
    </w:p>
    <w:p w:rsidRPr="00FE0734" w:rsidR="003939A9" w:rsidP="003939A9" w:rsidRDefault="003939A9" w14:paraId="7249EAFC" w14:textId="77777777">
      <w:pPr>
        <w:numPr>
          <w:ilvl w:val="0"/>
          <w:numId w:val="73"/>
        </w:numPr>
        <w:spacing w:after="160" w:line="278" w:lineRule="auto"/>
      </w:pPr>
      <w:r w:rsidRPr="00FE0734">
        <w:t>Built-in load balancing</w:t>
      </w:r>
    </w:p>
    <w:p w:rsidRPr="00FE0734" w:rsidR="003939A9" w:rsidP="003939A9" w:rsidRDefault="003939A9" w14:paraId="18C8B7AA" w14:textId="77777777">
      <w:pPr>
        <w:numPr>
          <w:ilvl w:val="0"/>
          <w:numId w:val="73"/>
        </w:numPr>
        <w:spacing w:after="160" w:line="278" w:lineRule="auto"/>
      </w:pPr>
      <w:r w:rsidRPr="00FE0734">
        <w:t>Continuous deployment support</w:t>
      </w:r>
    </w:p>
    <w:p w:rsidRPr="00FE0734" w:rsidR="003939A9" w:rsidP="003939A9" w:rsidRDefault="003939A9" w14:paraId="673AC0CF" w14:textId="77777777">
      <w:pPr>
        <w:numPr>
          <w:ilvl w:val="0"/>
          <w:numId w:val="73"/>
        </w:numPr>
        <w:spacing w:after="160" w:line="278" w:lineRule="auto"/>
      </w:pPr>
      <w:r w:rsidRPr="00FE0734">
        <w:t>High availability options</w:t>
      </w:r>
    </w:p>
    <w:p w:rsidRPr="00FE0734" w:rsidR="003939A9" w:rsidP="003939A9" w:rsidRDefault="003939A9" w14:paraId="5403AD0D" w14:textId="77777777">
      <w:pPr>
        <w:numPr>
          <w:ilvl w:val="0"/>
          <w:numId w:val="73"/>
        </w:numPr>
        <w:spacing w:after="160" w:line="278" w:lineRule="auto"/>
      </w:pPr>
      <w:r w:rsidRPr="00FE0734">
        <w:t>No infrastructure management</w:t>
      </w:r>
    </w:p>
    <w:p w:rsidRPr="00FE0734" w:rsidR="003939A9" w:rsidP="003939A9" w:rsidRDefault="003939A9" w14:paraId="2C129C1F" w14:textId="77777777">
      <w:pPr>
        <w:spacing w:after="160" w:line="278" w:lineRule="auto"/>
      </w:pPr>
      <w:r w:rsidRPr="00FE0734">
        <w:t xml:space="preserve">App Service allows developers to focus only on the application itself. It is a core PaaS compute option recommended especially when migrating apps that benefit from a managed platform rather than full VM control. </w:t>
      </w:r>
      <w:hyperlink w:history="1" r:id="rId44">
        <w:r w:rsidRPr="00FE0734">
          <w:rPr>
            <w:rStyle w:val="Hyperlink"/>
          </w:rPr>
          <w:t>[c-sharpcorner.com]</w:t>
        </w:r>
      </w:hyperlink>
    </w:p>
    <w:p w:rsidRPr="00FE0734" w:rsidR="003939A9" w:rsidP="003939A9" w:rsidRDefault="003939A9" w14:paraId="60FC2747" w14:textId="77777777">
      <w:pPr>
        <w:spacing w:after="160" w:line="278" w:lineRule="auto"/>
      </w:pPr>
      <w:r w:rsidRPr="00FE0734">
        <w:pict w14:anchorId="5BC37EA8">
          <v:rect id="_x0000_i1885" style="width:0;height:1.5pt" o:hr="t" o:hrstd="t" o:hralign="center" fillcolor="#a0a0a0" stroked="f"/>
        </w:pict>
      </w:r>
    </w:p>
    <w:p w:rsidRPr="00FE0734" w:rsidR="003939A9" w:rsidP="003939A9" w:rsidRDefault="003939A9" w14:paraId="447BBCB6" w14:textId="77777777">
      <w:pPr>
        <w:pStyle w:val="Heading2"/>
      </w:pPr>
      <w:bookmarkStart w:name="_Toc2050516397" w:id="1204114978"/>
      <w:r w:rsidR="003939A9">
        <w:rPr/>
        <w:t>8. Azure Functions (Serverless)</w:t>
      </w:r>
      <w:bookmarkEnd w:id="1204114978"/>
    </w:p>
    <w:p w:rsidRPr="00FE0734" w:rsidR="003939A9" w:rsidP="003939A9" w:rsidRDefault="003939A9" w14:paraId="5A037DDD" w14:textId="77777777">
      <w:pPr>
        <w:spacing w:after="160" w:line="278" w:lineRule="auto"/>
      </w:pPr>
      <w:r w:rsidRPr="00FE0734">
        <w:rPr>
          <w:b/>
          <w:bCs/>
        </w:rPr>
        <w:t>Category:</w:t>
      </w:r>
      <w:r w:rsidRPr="00FE0734">
        <w:t xml:space="preserve"> Serverless compute</w:t>
      </w:r>
      <w:r w:rsidRPr="00FE0734">
        <w:br/>
      </w:r>
      <w:r w:rsidRPr="00FE0734">
        <w:rPr>
          <w:b/>
          <w:bCs/>
        </w:rPr>
        <w:t>Best for:</w:t>
      </w:r>
      <w:r w:rsidRPr="00FE0734">
        <w:t xml:space="preserve"> Event-driven, lightweight code execution</w:t>
      </w:r>
    </w:p>
    <w:p w:rsidRPr="00FE0734" w:rsidR="003939A9" w:rsidP="003939A9" w:rsidRDefault="003939A9" w14:paraId="530068C4" w14:textId="77777777">
      <w:pPr>
        <w:spacing w:after="160" w:line="278" w:lineRule="auto"/>
      </w:pPr>
      <w:r w:rsidRPr="00FE0734">
        <w:t>Azure Functions run small pieces of code on demand. You don’t manage servers, scaling, or OS patches — Azure automatically runs your logic when triggered.</w:t>
      </w:r>
    </w:p>
    <w:p w:rsidRPr="00FE0734" w:rsidR="003939A9" w:rsidP="003939A9" w:rsidRDefault="003939A9" w14:paraId="51C00D1B" w14:textId="77777777">
      <w:pPr>
        <w:spacing w:after="160" w:line="278" w:lineRule="auto"/>
      </w:pPr>
      <w:r w:rsidRPr="00FE0734">
        <w:t>Triggers include:</w:t>
      </w:r>
    </w:p>
    <w:p w:rsidRPr="00FE0734" w:rsidR="003939A9" w:rsidP="003939A9" w:rsidRDefault="003939A9" w14:paraId="4FC39FD9" w14:textId="77777777">
      <w:pPr>
        <w:numPr>
          <w:ilvl w:val="0"/>
          <w:numId w:val="74"/>
        </w:numPr>
        <w:spacing w:after="160" w:line="278" w:lineRule="auto"/>
      </w:pPr>
      <w:r w:rsidRPr="00FE0734">
        <w:t>Timer (schedule)</w:t>
      </w:r>
    </w:p>
    <w:p w:rsidRPr="00FE0734" w:rsidR="003939A9" w:rsidP="003939A9" w:rsidRDefault="003939A9" w14:paraId="1ED815E9" w14:textId="77777777">
      <w:pPr>
        <w:numPr>
          <w:ilvl w:val="0"/>
          <w:numId w:val="74"/>
        </w:numPr>
        <w:spacing w:after="160" w:line="278" w:lineRule="auto"/>
      </w:pPr>
      <w:r w:rsidRPr="00FE0734">
        <w:t>HTTP requests</w:t>
      </w:r>
    </w:p>
    <w:p w:rsidRPr="00FE0734" w:rsidR="003939A9" w:rsidP="003939A9" w:rsidRDefault="003939A9" w14:paraId="62CD4975" w14:textId="77777777">
      <w:pPr>
        <w:numPr>
          <w:ilvl w:val="0"/>
          <w:numId w:val="74"/>
        </w:numPr>
        <w:spacing w:after="160" w:line="278" w:lineRule="auto"/>
      </w:pPr>
      <w:r w:rsidRPr="00FE0734">
        <w:t>Queue messages</w:t>
      </w:r>
    </w:p>
    <w:p w:rsidRPr="00FE0734" w:rsidR="003939A9" w:rsidP="003939A9" w:rsidRDefault="003939A9" w14:paraId="78880815" w14:textId="77777777">
      <w:pPr>
        <w:numPr>
          <w:ilvl w:val="0"/>
          <w:numId w:val="74"/>
        </w:numPr>
        <w:spacing w:after="160" w:line="278" w:lineRule="auto"/>
      </w:pPr>
      <w:r w:rsidRPr="00FE0734">
        <w:t>Event Grid events</w:t>
      </w:r>
    </w:p>
    <w:p w:rsidRPr="00FE0734" w:rsidR="003939A9" w:rsidP="003939A9" w:rsidRDefault="003939A9" w14:paraId="15AB1421" w14:textId="77777777">
      <w:pPr>
        <w:numPr>
          <w:ilvl w:val="0"/>
          <w:numId w:val="74"/>
        </w:numPr>
        <w:spacing w:after="160" w:line="278" w:lineRule="auto"/>
      </w:pPr>
      <w:r w:rsidRPr="00FE0734">
        <w:t>Blob storage changes</w:t>
      </w:r>
    </w:p>
    <w:p w:rsidRPr="00FE0734" w:rsidR="003939A9" w:rsidP="003939A9" w:rsidRDefault="003939A9" w14:paraId="5F2FEB43" w14:textId="77777777">
      <w:pPr>
        <w:numPr>
          <w:ilvl w:val="0"/>
          <w:numId w:val="74"/>
        </w:numPr>
        <w:spacing w:after="160" w:line="278" w:lineRule="auto"/>
      </w:pPr>
      <w:r w:rsidRPr="00FE0734">
        <w:t>Service Bus messages</w:t>
      </w:r>
    </w:p>
    <w:p w:rsidRPr="00FE0734" w:rsidR="003939A9" w:rsidP="003939A9" w:rsidRDefault="003939A9" w14:paraId="4C6148CC" w14:textId="77777777">
      <w:pPr>
        <w:spacing w:after="160" w:line="278" w:lineRule="auto"/>
      </w:pPr>
      <w:r w:rsidRPr="00FE0734">
        <w:t>Key traits:</w:t>
      </w:r>
    </w:p>
    <w:p w:rsidRPr="00FE0734" w:rsidR="003939A9" w:rsidP="003939A9" w:rsidRDefault="003939A9" w14:paraId="4B32A3AF" w14:textId="77777777">
      <w:pPr>
        <w:numPr>
          <w:ilvl w:val="0"/>
          <w:numId w:val="75"/>
        </w:numPr>
        <w:spacing w:after="160" w:line="278" w:lineRule="auto"/>
      </w:pPr>
      <w:r w:rsidRPr="00FE0734">
        <w:t>Pay only when functions run</w:t>
      </w:r>
    </w:p>
    <w:p w:rsidRPr="00FE0734" w:rsidR="003939A9" w:rsidP="003939A9" w:rsidRDefault="003939A9" w14:paraId="70BE47CA" w14:textId="77777777">
      <w:pPr>
        <w:numPr>
          <w:ilvl w:val="0"/>
          <w:numId w:val="75"/>
        </w:numPr>
        <w:spacing w:after="160" w:line="278" w:lineRule="auto"/>
      </w:pPr>
      <w:r w:rsidRPr="00FE0734">
        <w:t>Scales dynamically</w:t>
      </w:r>
    </w:p>
    <w:p w:rsidRPr="00FE0734" w:rsidR="003939A9" w:rsidP="003939A9" w:rsidRDefault="003939A9" w14:paraId="4ED4FAB5" w14:textId="77777777">
      <w:pPr>
        <w:numPr>
          <w:ilvl w:val="0"/>
          <w:numId w:val="75"/>
        </w:numPr>
        <w:spacing w:after="160" w:line="278" w:lineRule="auto"/>
      </w:pPr>
      <w:r w:rsidRPr="00FE0734">
        <w:t>Perfect for automation, integration, and microservices</w:t>
      </w:r>
    </w:p>
    <w:p w:rsidRPr="00FE0734" w:rsidR="003939A9" w:rsidP="003939A9" w:rsidRDefault="003939A9" w14:paraId="5BA2C200" w14:textId="77777777">
      <w:pPr>
        <w:spacing w:after="160" w:line="278" w:lineRule="auto"/>
      </w:pPr>
      <w:r w:rsidRPr="00FE0734">
        <w:t xml:space="preserve">Microsoft highlights Functions as a core serverless compute option for event-driven workloads. </w:t>
      </w:r>
      <w:hyperlink w:history="1" r:id="rId45">
        <w:r w:rsidRPr="00FE0734">
          <w:rPr>
            <w:rStyle w:val="Hyperlink"/>
          </w:rPr>
          <w:t>[c-sharpcorner.com]</w:t>
        </w:r>
      </w:hyperlink>
    </w:p>
    <w:p w:rsidRPr="00FE0734" w:rsidR="003939A9" w:rsidP="003939A9" w:rsidRDefault="003939A9" w14:paraId="0DF96873" w14:textId="77777777">
      <w:pPr>
        <w:spacing w:after="160" w:line="278" w:lineRule="auto"/>
      </w:pPr>
      <w:r w:rsidRPr="00FE0734">
        <w:pict w14:anchorId="75DEECA3">
          <v:rect id="_x0000_i1886" style="width:0;height:1.5pt" o:hr="t" o:hrstd="t" o:hralign="center" fillcolor="#a0a0a0" stroked="f"/>
        </w:pict>
      </w:r>
    </w:p>
    <w:p w:rsidRPr="00FE0734" w:rsidR="003939A9" w:rsidP="003939A9" w:rsidRDefault="003939A9" w14:paraId="3428AD37" w14:textId="77777777">
      <w:pPr>
        <w:pStyle w:val="Heading2"/>
      </w:pPr>
      <w:bookmarkStart w:name="_Toc1884351893" w:id="764455158"/>
      <w:r w:rsidR="003939A9">
        <w:rPr/>
        <w:t>9. Load Balancing and Traffic Distribution</w:t>
      </w:r>
      <w:bookmarkEnd w:id="764455158"/>
    </w:p>
    <w:p w:rsidRPr="00FE0734" w:rsidR="003939A9" w:rsidP="003939A9" w:rsidRDefault="003939A9" w14:paraId="1789DB9E" w14:textId="77777777">
      <w:pPr>
        <w:spacing w:after="160" w:line="278" w:lineRule="auto"/>
      </w:pPr>
      <w:r w:rsidRPr="00FE0734">
        <w:t>To support compute workloads at scale, Azure provides multiple load balancing services:</w:t>
      </w:r>
    </w:p>
    <w:p w:rsidRPr="00FE0734" w:rsidR="003939A9" w:rsidP="003939A9" w:rsidRDefault="003939A9" w14:paraId="1EBAFE90" w14:textId="77777777">
      <w:pPr>
        <w:numPr>
          <w:ilvl w:val="0"/>
          <w:numId w:val="76"/>
        </w:numPr>
        <w:spacing w:after="160" w:line="278" w:lineRule="auto"/>
      </w:pPr>
      <w:r w:rsidRPr="00FE0734">
        <w:rPr>
          <w:b/>
          <w:bCs/>
        </w:rPr>
        <w:t>Azure Load Balancer</w:t>
      </w:r>
      <w:r w:rsidRPr="00FE0734">
        <w:t xml:space="preserve"> — Layer 4, for VMs and VMSS</w:t>
      </w:r>
    </w:p>
    <w:p w:rsidRPr="00FE0734" w:rsidR="003939A9" w:rsidP="003939A9" w:rsidRDefault="003939A9" w14:paraId="06C49CB4" w14:textId="77777777">
      <w:pPr>
        <w:numPr>
          <w:ilvl w:val="0"/>
          <w:numId w:val="76"/>
        </w:numPr>
        <w:spacing w:after="160" w:line="278" w:lineRule="auto"/>
      </w:pPr>
      <w:r w:rsidRPr="00FE0734">
        <w:rPr>
          <w:b/>
          <w:bCs/>
        </w:rPr>
        <w:t>Azure Application Gateway</w:t>
      </w:r>
      <w:r w:rsidRPr="00FE0734">
        <w:t xml:space="preserve"> — Layer 7, includes WAF and routing</w:t>
      </w:r>
    </w:p>
    <w:p w:rsidRPr="00FE0734" w:rsidR="003939A9" w:rsidP="003939A9" w:rsidRDefault="003939A9" w14:paraId="3FBC5652" w14:textId="77777777">
      <w:pPr>
        <w:numPr>
          <w:ilvl w:val="0"/>
          <w:numId w:val="76"/>
        </w:numPr>
        <w:spacing w:after="160" w:line="278" w:lineRule="auto"/>
      </w:pPr>
      <w:r w:rsidRPr="00FE0734">
        <w:rPr>
          <w:b/>
          <w:bCs/>
        </w:rPr>
        <w:t>Azure Front Door</w:t>
      </w:r>
      <w:r w:rsidRPr="00FE0734">
        <w:t xml:space="preserve"> — global load balancing and acceleration</w:t>
      </w:r>
    </w:p>
    <w:p w:rsidRPr="00FE0734" w:rsidR="003939A9" w:rsidP="003939A9" w:rsidRDefault="003939A9" w14:paraId="374852B8" w14:textId="77777777">
      <w:pPr>
        <w:numPr>
          <w:ilvl w:val="0"/>
          <w:numId w:val="76"/>
        </w:numPr>
        <w:spacing w:after="160" w:line="278" w:lineRule="auto"/>
      </w:pPr>
      <w:r w:rsidRPr="00FE0734">
        <w:rPr>
          <w:b/>
          <w:bCs/>
        </w:rPr>
        <w:t>Traffic Manager</w:t>
      </w:r>
      <w:r w:rsidRPr="00FE0734">
        <w:t xml:space="preserve"> — DNS-based traffic distribution across regions</w:t>
      </w:r>
    </w:p>
    <w:p w:rsidRPr="00FE0734" w:rsidR="003939A9" w:rsidP="003939A9" w:rsidRDefault="003939A9" w14:paraId="6C9A28E5" w14:textId="77777777">
      <w:pPr>
        <w:spacing w:after="160" w:line="278" w:lineRule="auto"/>
      </w:pPr>
      <w:r w:rsidRPr="00FE0734">
        <w:t xml:space="preserve">Microsoft provides detailed guidance on selecting the right load balancing option based on protocol, workload type, and global vs. regional needs. </w:t>
      </w:r>
      <w:hyperlink w:history="1" r:id="rId46">
        <w:r w:rsidRPr="00FE0734">
          <w:rPr>
            <w:rStyle w:val="Hyperlink"/>
          </w:rPr>
          <w:t>[learn.microsoft.com]</w:t>
        </w:r>
      </w:hyperlink>
    </w:p>
    <w:p w:rsidRPr="00FE0734" w:rsidR="003939A9" w:rsidP="003939A9" w:rsidRDefault="003939A9" w14:paraId="711FC10A" w14:textId="77777777">
      <w:pPr>
        <w:spacing w:after="160" w:line="278" w:lineRule="auto"/>
      </w:pPr>
      <w:r w:rsidRPr="00FE0734">
        <w:t>Load balancing improves performance, availability, and redundancy by distributing traffic across compute resources.</w:t>
      </w:r>
    </w:p>
    <w:p w:rsidRPr="00FE0734" w:rsidR="003939A9" w:rsidP="003939A9" w:rsidRDefault="003939A9" w14:paraId="6A3D938B" w14:textId="77777777">
      <w:pPr>
        <w:spacing w:after="160" w:line="278" w:lineRule="auto"/>
      </w:pPr>
      <w:r w:rsidRPr="00FE0734">
        <w:pict w14:anchorId="042921DA">
          <v:rect id="_x0000_i1887" style="width:0;height:1.5pt" o:hr="t" o:hrstd="t" o:hralign="center" fillcolor="#a0a0a0" stroked="f"/>
        </w:pict>
      </w:r>
    </w:p>
    <w:p w:rsidRPr="00FE0734" w:rsidR="003939A9" w:rsidP="003939A9" w:rsidRDefault="003939A9" w14:paraId="57521F86" w14:textId="77777777">
      <w:pPr>
        <w:pStyle w:val="Heading2"/>
      </w:pPr>
      <w:bookmarkStart w:name="_Toc1856075868" w:id="1726058604"/>
      <w:r w:rsidR="003939A9">
        <w:rPr/>
        <w:t>10. Choosing the Right Compute Service</w:t>
      </w:r>
      <w:bookmarkEnd w:id="1726058604"/>
    </w:p>
    <w:p w:rsidRPr="00FE0734" w:rsidR="003939A9" w:rsidP="003939A9" w:rsidRDefault="003939A9" w14:paraId="04904454" w14:textId="77777777">
      <w:pPr>
        <w:spacing w:after="160" w:line="278" w:lineRule="auto"/>
      </w:pPr>
      <w:r w:rsidRPr="00FE0734">
        <w:t>Microsoft’s compute decision tree provides guidance based on your scenario:</w:t>
      </w:r>
    </w:p>
    <w:p w:rsidRPr="00FE0734" w:rsidR="003939A9" w:rsidP="003939A9" w:rsidRDefault="003939A9" w14:paraId="2D9A0C87" w14:textId="77777777">
      <w:pPr>
        <w:numPr>
          <w:ilvl w:val="0"/>
          <w:numId w:val="77"/>
        </w:numPr>
        <w:spacing w:after="160" w:line="278" w:lineRule="auto"/>
      </w:pPr>
      <w:r w:rsidRPr="00FE0734">
        <w:rPr>
          <w:b/>
          <w:bCs/>
        </w:rPr>
        <w:t>Migrating existing workloads?</w:t>
      </w:r>
      <w:r w:rsidRPr="00FE0734">
        <w:t xml:space="preserve"> </w:t>
      </w:r>
    </w:p>
    <w:p w:rsidRPr="00FE0734" w:rsidR="003939A9" w:rsidP="003939A9" w:rsidRDefault="003939A9" w14:paraId="09DF71DC" w14:textId="77777777">
      <w:pPr>
        <w:numPr>
          <w:ilvl w:val="1"/>
          <w:numId w:val="77"/>
        </w:numPr>
        <w:spacing w:after="160" w:line="278" w:lineRule="auto"/>
      </w:pPr>
      <w:r w:rsidRPr="00FE0734">
        <w:t>Start with VMs or App Service (lift-and-shift vs. cloud-optimized).</w:t>
      </w:r>
    </w:p>
    <w:p w:rsidRPr="00FE0734" w:rsidR="003939A9" w:rsidP="003939A9" w:rsidRDefault="003939A9" w14:paraId="5C1FBE17" w14:textId="77777777">
      <w:pPr>
        <w:numPr>
          <w:ilvl w:val="0"/>
          <w:numId w:val="77"/>
        </w:numPr>
        <w:spacing w:after="160" w:line="278" w:lineRule="auto"/>
      </w:pPr>
      <w:r w:rsidRPr="00FE0734">
        <w:rPr>
          <w:b/>
          <w:bCs/>
        </w:rPr>
        <w:t>Building new cloud-native apps?</w:t>
      </w:r>
      <w:r w:rsidRPr="00FE0734">
        <w:t xml:space="preserve"> </w:t>
      </w:r>
    </w:p>
    <w:p w:rsidRPr="00FE0734" w:rsidR="003939A9" w:rsidP="003939A9" w:rsidRDefault="003939A9" w14:paraId="48CC68E6" w14:textId="77777777">
      <w:pPr>
        <w:numPr>
          <w:ilvl w:val="1"/>
          <w:numId w:val="77"/>
        </w:numPr>
        <w:spacing w:after="160" w:line="278" w:lineRule="auto"/>
      </w:pPr>
      <w:r w:rsidRPr="00FE0734">
        <w:t>Consider Functions, AKS, App Service, or Container Apps.</w:t>
      </w:r>
    </w:p>
    <w:p w:rsidRPr="00FE0734" w:rsidR="003939A9" w:rsidP="003939A9" w:rsidRDefault="003939A9" w14:paraId="64E112A6" w14:textId="77777777">
      <w:pPr>
        <w:numPr>
          <w:ilvl w:val="0"/>
          <w:numId w:val="77"/>
        </w:numPr>
        <w:spacing w:after="160" w:line="278" w:lineRule="auto"/>
      </w:pPr>
      <w:r w:rsidRPr="00FE0734">
        <w:rPr>
          <w:b/>
          <w:bCs/>
        </w:rPr>
        <w:t>Need full OS control?</w:t>
      </w:r>
      <w:r w:rsidRPr="00FE0734">
        <w:t xml:space="preserve"> </w:t>
      </w:r>
    </w:p>
    <w:p w:rsidRPr="00FE0734" w:rsidR="003939A9" w:rsidP="003939A9" w:rsidRDefault="003939A9" w14:paraId="29955501" w14:textId="77777777">
      <w:pPr>
        <w:numPr>
          <w:ilvl w:val="1"/>
          <w:numId w:val="77"/>
        </w:numPr>
        <w:spacing w:after="160" w:line="278" w:lineRule="auto"/>
      </w:pPr>
      <w:r w:rsidRPr="00FE0734">
        <w:t>Use Virtual Machines.</w:t>
      </w:r>
    </w:p>
    <w:p w:rsidRPr="00FE0734" w:rsidR="003939A9" w:rsidP="003939A9" w:rsidRDefault="003939A9" w14:paraId="60EAD403" w14:textId="77777777">
      <w:pPr>
        <w:numPr>
          <w:ilvl w:val="0"/>
          <w:numId w:val="77"/>
        </w:numPr>
        <w:spacing w:after="160" w:line="278" w:lineRule="auto"/>
      </w:pPr>
      <w:r w:rsidRPr="00FE0734">
        <w:rPr>
          <w:b/>
          <w:bCs/>
        </w:rPr>
        <w:t>Need simple, scalable web hosting?</w:t>
      </w:r>
      <w:r w:rsidRPr="00FE0734">
        <w:t xml:space="preserve"> </w:t>
      </w:r>
    </w:p>
    <w:p w:rsidRPr="00FE0734" w:rsidR="003939A9" w:rsidP="003939A9" w:rsidRDefault="003939A9" w14:paraId="2BD47053" w14:textId="77777777">
      <w:pPr>
        <w:numPr>
          <w:ilvl w:val="1"/>
          <w:numId w:val="77"/>
        </w:numPr>
        <w:spacing w:after="160" w:line="278" w:lineRule="auto"/>
      </w:pPr>
      <w:r w:rsidRPr="00FE0734">
        <w:t>Use App Service.</w:t>
      </w:r>
    </w:p>
    <w:p w:rsidRPr="00FE0734" w:rsidR="003939A9" w:rsidP="003939A9" w:rsidRDefault="003939A9" w14:paraId="0FE5F5F3" w14:textId="77777777">
      <w:pPr>
        <w:numPr>
          <w:ilvl w:val="0"/>
          <w:numId w:val="77"/>
        </w:numPr>
        <w:spacing w:after="160" w:line="278" w:lineRule="auto"/>
      </w:pPr>
      <w:r w:rsidRPr="00FE0734">
        <w:rPr>
          <w:b/>
          <w:bCs/>
        </w:rPr>
        <w:t>Need event-driven architecture?</w:t>
      </w:r>
      <w:r w:rsidRPr="00FE0734">
        <w:t xml:space="preserve"> </w:t>
      </w:r>
    </w:p>
    <w:p w:rsidRPr="00FE0734" w:rsidR="003939A9" w:rsidP="003939A9" w:rsidRDefault="003939A9" w14:paraId="04191DEF" w14:textId="77777777">
      <w:pPr>
        <w:numPr>
          <w:ilvl w:val="1"/>
          <w:numId w:val="77"/>
        </w:numPr>
        <w:spacing w:after="160" w:line="278" w:lineRule="auto"/>
      </w:pPr>
      <w:r w:rsidRPr="00FE0734">
        <w:t>Use Functions.</w:t>
      </w:r>
    </w:p>
    <w:p w:rsidRPr="00FE0734" w:rsidR="003939A9" w:rsidP="003939A9" w:rsidRDefault="003939A9" w14:paraId="529E0535" w14:textId="77777777">
      <w:pPr>
        <w:numPr>
          <w:ilvl w:val="0"/>
          <w:numId w:val="77"/>
        </w:numPr>
        <w:spacing w:after="160" w:line="278" w:lineRule="auto"/>
      </w:pPr>
      <w:r w:rsidRPr="00FE0734">
        <w:rPr>
          <w:b/>
          <w:bCs/>
        </w:rPr>
        <w:t>Need orchestration of complex container workloads?</w:t>
      </w:r>
      <w:r w:rsidRPr="00FE0734">
        <w:t xml:space="preserve"> </w:t>
      </w:r>
    </w:p>
    <w:p w:rsidRPr="00FE0734" w:rsidR="003939A9" w:rsidP="003939A9" w:rsidRDefault="003939A9" w14:paraId="133AA29D" w14:textId="77777777">
      <w:pPr>
        <w:numPr>
          <w:ilvl w:val="1"/>
          <w:numId w:val="77"/>
        </w:numPr>
        <w:spacing w:after="160" w:line="278" w:lineRule="auto"/>
      </w:pPr>
      <w:r w:rsidRPr="00FE0734">
        <w:t>Use AKS.</w:t>
      </w:r>
    </w:p>
    <w:p w:rsidRPr="00FE0734" w:rsidR="003939A9" w:rsidP="003939A9" w:rsidRDefault="003939A9" w14:paraId="4B7D2B24" w14:textId="77777777">
      <w:pPr>
        <w:spacing w:after="160" w:line="278" w:lineRule="auto"/>
      </w:pPr>
      <w:r w:rsidRPr="00FE0734">
        <w:t xml:space="preserve">The decision tree emphasizes evaluating control vs. simplicity vs. scalability needs. </w:t>
      </w:r>
      <w:hyperlink w:history="1" r:id="rId47">
        <w:r w:rsidRPr="00FE0734">
          <w:rPr>
            <w:rStyle w:val="Hyperlink"/>
          </w:rPr>
          <w:t>[learn.microsoft.com]</w:t>
        </w:r>
      </w:hyperlink>
    </w:p>
    <w:p w:rsidRPr="00FE0734" w:rsidR="003939A9" w:rsidP="003939A9" w:rsidRDefault="003939A9" w14:paraId="1BECD035" w14:textId="77777777">
      <w:pPr>
        <w:spacing w:after="160" w:line="278" w:lineRule="auto"/>
      </w:pPr>
      <w:r w:rsidRPr="00FE0734">
        <w:pict w14:anchorId="39046CC1">
          <v:rect id="_x0000_i1888" style="width:0;height:1.5pt" o:hr="t" o:hrstd="t" o:hralign="center" fillcolor="#a0a0a0" stroked="f"/>
        </w:pict>
      </w:r>
    </w:p>
    <w:p w:rsidRPr="00FE0734" w:rsidR="003939A9" w:rsidP="003939A9" w:rsidRDefault="003939A9" w14:paraId="66FC49B5" w14:textId="77777777">
      <w:pPr>
        <w:pStyle w:val="Heading2"/>
      </w:pPr>
      <w:bookmarkStart w:name="_Toc2000426494" w:id="290214147"/>
      <w:r w:rsidR="003939A9">
        <w:rPr/>
        <w:t>11. Summary</w:t>
      </w:r>
      <w:bookmarkEnd w:id="290214147"/>
    </w:p>
    <w:p w:rsidRPr="00FE0734" w:rsidR="003939A9" w:rsidP="003939A9" w:rsidRDefault="003939A9" w14:paraId="77A49764" w14:textId="77777777">
      <w:pPr>
        <w:spacing w:after="160" w:line="278" w:lineRule="auto"/>
      </w:pPr>
      <w:r w:rsidRPr="00FE0734">
        <w:t>Azure Compute offers a spectrum of options, from fully controlled virtual machines to fully managed serverless functions. As you progress deeper into Azure, choosing the correct compute service becomes one of the most important architectural decisions you make.</w:t>
      </w:r>
    </w:p>
    <w:p w:rsidRPr="00FE0734" w:rsidR="003939A9" w:rsidP="003939A9" w:rsidRDefault="003939A9" w14:paraId="0050D417" w14:textId="77777777">
      <w:pPr>
        <w:spacing w:after="160" w:line="278" w:lineRule="auto"/>
      </w:pPr>
      <w:r w:rsidRPr="00FE0734">
        <w:t>In this chapter, we learned:</w:t>
      </w:r>
    </w:p>
    <w:p w:rsidRPr="00FE0734" w:rsidR="003939A9" w:rsidP="003939A9" w:rsidRDefault="003939A9" w14:paraId="37E5141A" w14:textId="77777777">
      <w:pPr>
        <w:numPr>
          <w:ilvl w:val="0"/>
          <w:numId w:val="78"/>
        </w:numPr>
        <w:spacing w:after="160" w:line="278" w:lineRule="auto"/>
      </w:pPr>
      <w:r w:rsidRPr="00FE0734">
        <w:t>VMs offer maximum control for OS</w:t>
      </w:r>
      <w:r w:rsidRPr="00FE0734">
        <w:noBreakHyphen/>
        <w:t>level workloads</w:t>
      </w:r>
    </w:p>
    <w:p w:rsidRPr="00FE0734" w:rsidR="003939A9" w:rsidP="003939A9" w:rsidRDefault="003939A9" w14:paraId="6A41078E" w14:textId="77777777">
      <w:pPr>
        <w:numPr>
          <w:ilvl w:val="0"/>
          <w:numId w:val="78"/>
        </w:numPr>
        <w:spacing w:after="160" w:line="278" w:lineRule="auto"/>
      </w:pPr>
      <w:r w:rsidRPr="00FE0734">
        <w:t>VM Scale Sets provide automatic scaling of identical VMs</w:t>
      </w:r>
    </w:p>
    <w:p w:rsidRPr="00FE0734" w:rsidR="003939A9" w:rsidP="003939A9" w:rsidRDefault="003939A9" w14:paraId="5BCBC034" w14:textId="77777777">
      <w:pPr>
        <w:numPr>
          <w:ilvl w:val="0"/>
          <w:numId w:val="78"/>
        </w:numPr>
        <w:spacing w:after="160" w:line="278" w:lineRule="auto"/>
      </w:pPr>
      <w:r w:rsidRPr="00FE0734">
        <w:t>ACI and AKS bring containerized application support</w:t>
      </w:r>
    </w:p>
    <w:p w:rsidRPr="00FE0734" w:rsidR="003939A9" w:rsidP="003939A9" w:rsidRDefault="003939A9" w14:paraId="32998121" w14:textId="77777777">
      <w:pPr>
        <w:numPr>
          <w:ilvl w:val="0"/>
          <w:numId w:val="78"/>
        </w:numPr>
        <w:spacing w:after="160" w:line="278" w:lineRule="auto"/>
      </w:pPr>
      <w:r w:rsidRPr="00FE0734">
        <w:t>App Service hosts web apps without infrastructure management</w:t>
      </w:r>
    </w:p>
    <w:p w:rsidRPr="00FE0734" w:rsidR="003939A9" w:rsidP="003939A9" w:rsidRDefault="003939A9" w14:paraId="45FB9A97" w14:textId="77777777">
      <w:pPr>
        <w:numPr>
          <w:ilvl w:val="0"/>
          <w:numId w:val="78"/>
        </w:numPr>
        <w:spacing w:after="160" w:line="278" w:lineRule="auto"/>
      </w:pPr>
      <w:r w:rsidRPr="00FE0734">
        <w:t>Functions provide serverless, event-driven compute</w:t>
      </w:r>
    </w:p>
    <w:p w:rsidRPr="00FE0734" w:rsidR="003939A9" w:rsidP="003939A9" w:rsidRDefault="003939A9" w14:paraId="60667742" w14:textId="77777777">
      <w:pPr>
        <w:numPr>
          <w:ilvl w:val="0"/>
          <w:numId w:val="78"/>
        </w:numPr>
        <w:spacing w:after="160" w:line="278" w:lineRule="auto"/>
      </w:pPr>
      <w:r w:rsidRPr="00FE0734">
        <w:t>Azure’s load balancing services optimize availability and performance</w:t>
      </w:r>
    </w:p>
    <w:p w:rsidRPr="00FE0734" w:rsidR="003939A9" w:rsidP="003939A9" w:rsidRDefault="003939A9" w14:paraId="55FA081A" w14:textId="77777777">
      <w:pPr>
        <w:spacing w:after="160" w:line="278" w:lineRule="auto"/>
      </w:pPr>
      <w:r w:rsidRPr="00FE0734">
        <w:t>Understanding these compute models builds the foundation for designing robust, scalable, and modern cloud applications.</w:t>
      </w:r>
    </w:p>
    <w:p w:rsidR="003939A9" w:rsidP="003939A9" w:rsidRDefault="003939A9" w14:paraId="7415A136" w14:textId="77777777"/>
    <w:p w:rsidR="003939A9" w:rsidP="003939A9" w:rsidRDefault="003939A9" w14:paraId="697DD586" w14:textId="7CD697AA">
      <w:pPr>
        <w:pStyle w:val="Heading1"/>
        <w:rPr>
          <w:b w:val="0"/>
          <w:bCs w:val="0"/>
        </w:rPr>
      </w:pPr>
      <w:r>
        <w:rPr>
          <w:b w:val="0"/>
          <w:bCs w:val="0"/>
        </w:rPr>
        <w:br w:type="page"/>
      </w:r>
    </w:p>
    <w:p w:rsidRPr="00FE0734" w:rsidR="003939A9" w:rsidP="003939A9" w:rsidRDefault="00392871" w14:paraId="44C2C29A" w14:textId="6E948A6D">
      <w:pPr>
        <w:pStyle w:val="Heading1"/>
      </w:pPr>
      <w:bookmarkStart w:name="_Toc35987441" w:id="210256850"/>
      <w:r w:rsidR="00392871">
        <w:rPr/>
        <w:t>Chapter</w:t>
      </w:r>
      <w:r w:rsidR="003939A9">
        <w:rPr/>
        <w:t xml:space="preserve"> 4 — </w:t>
      </w:r>
      <w:r w:rsidR="00392871">
        <w:rPr/>
        <w:t>Azure Networking</w:t>
      </w:r>
      <w:bookmarkEnd w:id="210256850"/>
    </w:p>
    <w:p w:rsidRPr="00FE0734" w:rsidR="003939A9" w:rsidP="003939A9" w:rsidRDefault="003939A9" w14:paraId="7EB07A23" w14:textId="77777777">
      <w:pPr>
        <w:spacing w:after="160" w:line="278" w:lineRule="auto"/>
      </w:pPr>
      <w:r w:rsidRPr="00FE0734">
        <w:t xml:space="preserve">Azure networking provides the connectivity foundation that all cloud resources depend upon. Microsoft describes Azure networking as a set of services that provide core connectivity, security, hybrid access, load balancing, and network management. The major components include Virtual Network, Private Link, DNS, Network Security Groups, VPN Gateway, ExpressRoute, Azure Load Balancer, Application Gateway, Front Door, Traffic Manager, and Network Watcher. </w:t>
      </w:r>
      <w:hyperlink w:history="1" r:id="rId48">
        <w:r w:rsidRPr="00FE0734">
          <w:rPr>
            <w:rStyle w:val="Hyperlink"/>
          </w:rPr>
          <w:t>[learn.microsoft.com]</w:t>
        </w:r>
      </w:hyperlink>
    </w:p>
    <w:p w:rsidRPr="00FE0734" w:rsidR="003939A9" w:rsidP="003939A9" w:rsidRDefault="003939A9" w14:paraId="534A9C01" w14:textId="77777777">
      <w:pPr>
        <w:spacing w:after="160" w:line="278" w:lineRule="auto"/>
      </w:pPr>
      <w:r w:rsidRPr="00FE0734">
        <w:t>Azure networking can be understood in five major areas:</w:t>
      </w:r>
    </w:p>
    <w:p w:rsidRPr="00FE0734" w:rsidR="003939A9" w:rsidP="003939A9" w:rsidRDefault="003939A9" w14:paraId="704FC5FA" w14:textId="77777777">
      <w:pPr>
        <w:numPr>
          <w:ilvl w:val="0"/>
          <w:numId w:val="62"/>
        </w:numPr>
        <w:spacing w:after="160" w:line="278" w:lineRule="auto"/>
      </w:pPr>
      <w:r w:rsidRPr="00FE0734">
        <w:t>Networking foundation</w:t>
      </w:r>
    </w:p>
    <w:p w:rsidRPr="00FE0734" w:rsidR="003939A9" w:rsidP="003939A9" w:rsidRDefault="003939A9" w14:paraId="3F6AEC13" w14:textId="77777777">
      <w:pPr>
        <w:numPr>
          <w:ilvl w:val="0"/>
          <w:numId w:val="62"/>
        </w:numPr>
        <w:spacing w:after="160" w:line="278" w:lineRule="auto"/>
      </w:pPr>
      <w:r w:rsidRPr="00FE0734">
        <w:t>Load balancing and content delivery</w:t>
      </w:r>
    </w:p>
    <w:p w:rsidRPr="00FE0734" w:rsidR="003939A9" w:rsidP="003939A9" w:rsidRDefault="003939A9" w14:paraId="03EF703E" w14:textId="77777777">
      <w:pPr>
        <w:numPr>
          <w:ilvl w:val="0"/>
          <w:numId w:val="62"/>
        </w:numPr>
        <w:spacing w:after="160" w:line="278" w:lineRule="auto"/>
      </w:pPr>
      <w:r w:rsidRPr="00FE0734">
        <w:t>Hybrid connectivity</w:t>
      </w:r>
    </w:p>
    <w:p w:rsidRPr="00FE0734" w:rsidR="003939A9" w:rsidP="003939A9" w:rsidRDefault="003939A9" w14:paraId="13B1BE1D" w14:textId="77777777">
      <w:pPr>
        <w:numPr>
          <w:ilvl w:val="0"/>
          <w:numId w:val="62"/>
        </w:numPr>
        <w:spacing w:after="160" w:line="278" w:lineRule="auto"/>
      </w:pPr>
      <w:r w:rsidRPr="00FE0734">
        <w:t>Network security</w:t>
      </w:r>
    </w:p>
    <w:p w:rsidRPr="00FE0734" w:rsidR="003939A9" w:rsidP="003939A9" w:rsidRDefault="003939A9" w14:paraId="24D70BDE" w14:textId="77777777">
      <w:pPr>
        <w:numPr>
          <w:ilvl w:val="0"/>
          <w:numId w:val="62"/>
        </w:numPr>
        <w:spacing w:after="160" w:line="278" w:lineRule="auto"/>
      </w:pPr>
      <w:r w:rsidRPr="00FE0734">
        <w:t xml:space="preserve">Network monitoring and management </w:t>
      </w:r>
      <w:hyperlink w:history="1" r:id="rId49">
        <w:r w:rsidRPr="00FE0734">
          <w:rPr>
            <w:rStyle w:val="Hyperlink"/>
          </w:rPr>
          <w:t>[learn.microsoft.com]</w:t>
        </w:r>
      </w:hyperlink>
    </w:p>
    <w:p w:rsidRPr="00FE0734" w:rsidR="003939A9" w:rsidP="003939A9" w:rsidRDefault="003939A9" w14:paraId="68EF195D" w14:textId="77777777">
      <w:pPr>
        <w:spacing w:after="160" w:line="278" w:lineRule="auto"/>
      </w:pPr>
      <w:r w:rsidRPr="00FE0734">
        <w:pict w14:anchorId="6F47E4F0">
          <v:rect id="_x0000_i1851" style="width:0;height:1.5pt" o:hr="t" o:hrstd="t" o:hralign="center" fillcolor="#a0a0a0" stroked="f"/>
        </w:pict>
      </w:r>
    </w:p>
    <w:p w:rsidRPr="00FE0734" w:rsidR="003939A9" w:rsidP="003939A9" w:rsidRDefault="00392871" w14:paraId="37ACFD32" w14:textId="0F676A08">
      <w:pPr>
        <w:pStyle w:val="Heading2"/>
      </w:pPr>
      <w:bookmarkStart w:name="_Toc263170823" w:id="1019702388"/>
      <w:r w:rsidR="00392871">
        <w:rPr/>
        <w:t>1.</w:t>
      </w:r>
      <w:r w:rsidR="003939A9">
        <w:rPr/>
        <w:t xml:space="preserve"> </w:t>
      </w:r>
      <w:r w:rsidR="00392871">
        <w:rPr/>
        <w:t xml:space="preserve">Virtual </w:t>
      </w:r>
      <w:r w:rsidR="00392871">
        <w:rPr/>
        <w:t>Netwoks</w:t>
      </w:r>
      <w:r w:rsidR="003939A9">
        <w:rPr/>
        <w:t xml:space="preserve"> (VNET)</w:t>
      </w:r>
      <w:bookmarkEnd w:id="1019702388"/>
    </w:p>
    <w:p w:rsidRPr="00FE0734" w:rsidR="003939A9" w:rsidP="003939A9" w:rsidRDefault="003939A9" w14:paraId="027A3D09" w14:textId="77777777">
      <w:pPr>
        <w:spacing w:after="160" w:line="278" w:lineRule="auto"/>
      </w:pPr>
      <w:r w:rsidRPr="00FE0734">
        <w:t xml:space="preserve">A Virtual Network (VNet) is the fundamental building block of Azure networking. A VNet provides an isolated private network environment for Azure resources. VNets allow resources such as virtual machines, App Service Environments, Azure Kubernetes Service clusters, and scale sets to communicate with each other. VNets can also communicate with other VNets through peering, even across regions. Resources in a VNet can reach the internet outbound by default, and inbound traffic requires a public IP or load balancer. </w:t>
      </w:r>
      <w:hyperlink w:history="1" r:id="rId50">
        <w:r w:rsidRPr="00FE0734">
          <w:rPr>
            <w:rStyle w:val="Hyperlink"/>
          </w:rPr>
          <w:t>[learn.microsoft.com]</w:t>
        </w:r>
      </w:hyperlink>
    </w:p>
    <w:p w:rsidRPr="00FE0734" w:rsidR="003939A9" w:rsidP="003939A9" w:rsidRDefault="003939A9" w14:paraId="26843BE4" w14:textId="77777777">
      <w:pPr>
        <w:spacing w:after="160" w:line="278" w:lineRule="auto"/>
      </w:pPr>
      <w:r w:rsidRPr="00FE0734">
        <w:t xml:space="preserve">VNets use custom address spaces defined using CIDR blocks. Subnets divide the VNet into segments. Best practices include planning address space to avoid conflicts, and ensuring dedicated subnets for services that require them. Some services require specifically named subnets such as AzureBastionSubnet or GatewaySubnet. </w:t>
      </w:r>
      <w:hyperlink w:history="1" r:id="rId51">
        <w:r w:rsidRPr="00FE0734">
          <w:rPr>
            <w:rStyle w:val="Hyperlink"/>
          </w:rPr>
          <w:t>[cloudroute.net]</w:t>
        </w:r>
      </w:hyperlink>
    </w:p>
    <w:p w:rsidRPr="00FE0734" w:rsidR="003939A9" w:rsidP="003939A9" w:rsidRDefault="003939A9" w14:paraId="39FA6775" w14:textId="77777777">
      <w:pPr>
        <w:spacing w:after="160" w:line="278" w:lineRule="auto"/>
      </w:pPr>
      <w:r w:rsidRPr="00FE0734">
        <w:t>VNets support:</w:t>
      </w:r>
    </w:p>
    <w:p w:rsidRPr="00FE0734" w:rsidR="003939A9" w:rsidP="003939A9" w:rsidRDefault="003939A9" w14:paraId="565FC4E0" w14:textId="77777777">
      <w:pPr>
        <w:numPr>
          <w:ilvl w:val="0"/>
          <w:numId w:val="63"/>
        </w:numPr>
        <w:spacing w:after="160" w:line="278" w:lineRule="auto"/>
      </w:pPr>
      <w:r w:rsidRPr="00FE0734">
        <w:t>Resource</w:t>
      </w:r>
      <w:r w:rsidRPr="00FE0734">
        <w:noBreakHyphen/>
        <w:t>to</w:t>
      </w:r>
      <w:r w:rsidRPr="00FE0734">
        <w:noBreakHyphen/>
        <w:t>resource communication</w:t>
      </w:r>
    </w:p>
    <w:p w:rsidRPr="00FE0734" w:rsidR="003939A9" w:rsidP="003939A9" w:rsidRDefault="003939A9" w14:paraId="3310A941" w14:textId="77777777">
      <w:pPr>
        <w:numPr>
          <w:ilvl w:val="0"/>
          <w:numId w:val="63"/>
        </w:numPr>
        <w:spacing w:after="160" w:line="278" w:lineRule="auto"/>
      </w:pPr>
      <w:r w:rsidRPr="00FE0734">
        <w:t>VNet peering within or across regions</w:t>
      </w:r>
    </w:p>
    <w:p w:rsidRPr="00FE0734" w:rsidR="003939A9" w:rsidP="003939A9" w:rsidRDefault="003939A9" w14:paraId="213A0153" w14:textId="77777777">
      <w:pPr>
        <w:numPr>
          <w:ilvl w:val="0"/>
          <w:numId w:val="63"/>
        </w:numPr>
        <w:spacing w:after="160" w:line="278" w:lineRule="auto"/>
      </w:pPr>
      <w:r w:rsidRPr="00FE0734">
        <w:t>Connections to on</w:t>
      </w:r>
      <w:r w:rsidRPr="00FE0734">
        <w:noBreakHyphen/>
        <w:t>premises networks</w:t>
      </w:r>
    </w:p>
    <w:p w:rsidRPr="00FE0734" w:rsidR="003939A9" w:rsidP="003939A9" w:rsidRDefault="003939A9" w14:paraId="49519768" w14:textId="77777777">
      <w:pPr>
        <w:numPr>
          <w:ilvl w:val="0"/>
          <w:numId w:val="63"/>
        </w:numPr>
        <w:spacing w:after="160" w:line="278" w:lineRule="auto"/>
      </w:pPr>
      <w:r w:rsidRPr="00FE0734">
        <w:t>Traffic filtering and routing</w:t>
      </w:r>
    </w:p>
    <w:p w:rsidRPr="00FE0734" w:rsidR="003939A9" w:rsidP="003939A9" w:rsidRDefault="003939A9" w14:paraId="5A2A4AD8" w14:textId="77777777">
      <w:pPr>
        <w:numPr>
          <w:ilvl w:val="0"/>
          <w:numId w:val="63"/>
        </w:numPr>
        <w:spacing w:after="160" w:line="278" w:lineRule="auto"/>
      </w:pPr>
      <w:r w:rsidRPr="00FE0734">
        <w:t xml:space="preserve">Integration with services such as Private Link, DNS, Bastion, and NAT Gateway </w:t>
      </w:r>
      <w:hyperlink w:history="1" r:id="rId52">
        <w:r w:rsidRPr="00FE0734">
          <w:rPr>
            <w:rStyle w:val="Hyperlink"/>
          </w:rPr>
          <w:t>[learn.microsoft.com]</w:t>
        </w:r>
      </w:hyperlink>
    </w:p>
    <w:p w:rsidRPr="00FE0734" w:rsidR="003939A9" w:rsidP="003939A9" w:rsidRDefault="003939A9" w14:paraId="2386270C" w14:textId="77777777">
      <w:pPr>
        <w:spacing w:after="160" w:line="278" w:lineRule="auto"/>
      </w:pPr>
      <w:r w:rsidRPr="00FE0734">
        <w:pict w14:anchorId="3426BA02">
          <v:rect id="_x0000_i1852" style="width:0;height:1.5pt" o:hr="t" o:hrstd="t" o:hralign="center" fillcolor="#a0a0a0" stroked="f"/>
        </w:pict>
      </w:r>
    </w:p>
    <w:p w:rsidRPr="00FE0734" w:rsidR="003939A9" w:rsidP="003939A9" w:rsidRDefault="003939A9" w14:paraId="6C94C462" w14:textId="6130B77A">
      <w:pPr>
        <w:pStyle w:val="Heading2"/>
      </w:pPr>
      <w:bookmarkStart w:name="_Toc59399013" w:id="846938415"/>
      <w:r w:rsidR="003939A9">
        <w:rPr/>
        <w:t>2.</w:t>
      </w:r>
      <w:r w:rsidR="003939A9">
        <w:rPr/>
        <w:t xml:space="preserve"> </w:t>
      </w:r>
      <w:r w:rsidR="00392871">
        <w:rPr/>
        <w:t>Subnets and Addressing</w:t>
      </w:r>
      <w:bookmarkEnd w:id="846938415"/>
    </w:p>
    <w:p w:rsidRPr="00FE0734" w:rsidR="003939A9" w:rsidP="003939A9" w:rsidRDefault="003939A9" w14:paraId="223ED951" w14:textId="77777777">
      <w:pPr>
        <w:spacing w:after="160" w:line="278" w:lineRule="auto"/>
      </w:pPr>
      <w:r w:rsidRPr="00FE0734">
        <w:t>Subnets divide a VNet into smaller logical segments. Subnets span all availability zones in a region. Careful IP planning avoids overlap between subnets, VNets, and on</w:t>
      </w:r>
      <w:r w:rsidRPr="00FE0734">
        <w:noBreakHyphen/>
        <w:t xml:space="preserve">premises networks. Address blocks can be expanded after creation, giving flexibility for future growth. Services like App Service Environment or Azure SQL Managed Instance require dedicated subnets. </w:t>
      </w:r>
      <w:hyperlink w:history="1" r:id="rId53">
        <w:r w:rsidRPr="00FE0734">
          <w:rPr>
            <w:rStyle w:val="Hyperlink"/>
          </w:rPr>
          <w:t>[cloudroute.net]</w:t>
        </w:r>
      </w:hyperlink>
    </w:p>
    <w:p w:rsidRPr="00FE0734" w:rsidR="003939A9" w:rsidP="003939A9" w:rsidRDefault="003939A9" w14:paraId="6023B9B0" w14:textId="77777777">
      <w:pPr>
        <w:spacing w:after="160" w:line="278" w:lineRule="auto"/>
      </w:pPr>
      <w:r w:rsidRPr="00FE0734">
        <w:pict w14:anchorId="4CBAAB14">
          <v:rect id="_x0000_i1853" style="width:0;height:1.5pt" o:hr="t" o:hrstd="t" o:hralign="center" fillcolor="#a0a0a0" stroked="f"/>
        </w:pict>
      </w:r>
    </w:p>
    <w:p w:rsidRPr="00FE0734" w:rsidR="003939A9" w:rsidP="003939A9" w:rsidRDefault="003939A9" w14:paraId="559776CB" w14:textId="55B52E62">
      <w:pPr>
        <w:pStyle w:val="Heading2"/>
      </w:pPr>
      <w:bookmarkStart w:name="_Toc1553566430" w:id="1609179299"/>
      <w:r w:rsidR="003939A9">
        <w:rPr/>
        <w:t>3.</w:t>
      </w:r>
      <w:r w:rsidR="003939A9">
        <w:rPr/>
        <w:t xml:space="preserve"> </w:t>
      </w:r>
      <w:r w:rsidR="0084005D">
        <w:rPr/>
        <w:t>Network Security Groups</w:t>
      </w:r>
      <w:r w:rsidR="003939A9">
        <w:rPr/>
        <w:t xml:space="preserve"> (NSGs)</w:t>
      </w:r>
      <w:bookmarkEnd w:id="1609179299"/>
    </w:p>
    <w:p w:rsidRPr="00FE0734" w:rsidR="003939A9" w:rsidP="003939A9" w:rsidRDefault="003939A9" w14:paraId="2EB52C21" w14:textId="77777777">
      <w:pPr>
        <w:spacing w:after="160" w:line="278" w:lineRule="auto"/>
      </w:pPr>
      <w:r w:rsidRPr="00FE0734">
        <w:t xml:space="preserve">Network Security Groups filter inbound and outbound network traffic at the subnet or NIC level. NSGs are stateful firewalls; allowing inbound traffic automatically allows response traffic. Each NSG contains rules with priorities. Lower numbers have higher priority. Azure provides default rules that allow VNet internal traffic and load balancer traffic while denying all inbound from the internet. Users can define their own rules to override defaults. </w:t>
      </w:r>
      <w:hyperlink w:history="1" r:id="rId54">
        <w:r w:rsidRPr="00FE0734">
          <w:rPr>
            <w:rStyle w:val="Hyperlink"/>
          </w:rPr>
          <w:t>[cloudroute.net]</w:t>
        </w:r>
      </w:hyperlink>
    </w:p>
    <w:p w:rsidRPr="00FE0734" w:rsidR="003939A9" w:rsidP="003939A9" w:rsidRDefault="003939A9" w14:paraId="776AB46B" w14:textId="77777777">
      <w:pPr>
        <w:spacing w:after="160" w:line="278" w:lineRule="auto"/>
      </w:pPr>
      <w:r w:rsidRPr="00FE0734">
        <w:t>NSGs support:</w:t>
      </w:r>
    </w:p>
    <w:p w:rsidRPr="00FE0734" w:rsidR="003939A9" w:rsidP="003939A9" w:rsidRDefault="003939A9" w14:paraId="5398632F" w14:textId="77777777">
      <w:pPr>
        <w:numPr>
          <w:ilvl w:val="0"/>
          <w:numId w:val="64"/>
        </w:numPr>
        <w:spacing w:after="160" w:line="278" w:lineRule="auto"/>
      </w:pPr>
      <w:r w:rsidRPr="00FE0734">
        <w:t>Service tags such as Internet or VirtualNetwork</w:t>
      </w:r>
    </w:p>
    <w:p w:rsidRPr="00FE0734" w:rsidR="003939A9" w:rsidP="003939A9" w:rsidRDefault="003939A9" w14:paraId="1821D4B9" w14:textId="77777777">
      <w:pPr>
        <w:numPr>
          <w:ilvl w:val="0"/>
          <w:numId w:val="64"/>
        </w:numPr>
        <w:spacing w:after="160" w:line="278" w:lineRule="auto"/>
      </w:pPr>
      <w:r w:rsidRPr="00FE0734">
        <w:t>Application Security Groups which allow grouping workloads instead of using IPs</w:t>
      </w:r>
    </w:p>
    <w:p w:rsidRPr="00FE0734" w:rsidR="003939A9" w:rsidP="003939A9" w:rsidRDefault="003939A9" w14:paraId="64EA7E18" w14:textId="77777777">
      <w:pPr>
        <w:numPr>
          <w:ilvl w:val="0"/>
          <w:numId w:val="64"/>
        </w:numPr>
        <w:spacing w:after="160" w:line="278" w:lineRule="auto"/>
      </w:pPr>
      <w:r w:rsidRPr="00FE0734">
        <w:t xml:space="preserve">Flow logs used for traffic analysis and troubleshooting </w:t>
      </w:r>
      <w:hyperlink w:history="1" r:id="rId55">
        <w:r w:rsidRPr="00FE0734">
          <w:rPr>
            <w:rStyle w:val="Hyperlink"/>
          </w:rPr>
          <w:t>[cloudroute.net]</w:t>
        </w:r>
      </w:hyperlink>
    </w:p>
    <w:p w:rsidRPr="00FE0734" w:rsidR="003939A9" w:rsidP="003939A9" w:rsidRDefault="003939A9" w14:paraId="12F4441A" w14:textId="77777777">
      <w:pPr>
        <w:spacing w:after="160" w:line="278" w:lineRule="auto"/>
      </w:pPr>
      <w:r w:rsidRPr="00FE0734">
        <w:pict w14:anchorId="3041FBA1">
          <v:rect id="_x0000_i1854" style="width:0;height:1.5pt" o:hr="t" o:hrstd="t" o:hralign="center" fillcolor="#a0a0a0" stroked="f"/>
        </w:pict>
      </w:r>
    </w:p>
    <w:p w:rsidRPr="00FE0734" w:rsidR="003939A9" w:rsidP="003939A9" w:rsidRDefault="003939A9" w14:paraId="3FE543B5" w14:textId="5DD5DE86">
      <w:pPr>
        <w:pStyle w:val="Heading2"/>
      </w:pPr>
      <w:bookmarkStart w:name="_Toc1297388268" w:id="702131834"/>
      <w:r w:rsidR="003939A9">
        <w:rPr/>
        <w:t>4.</w:t>
      </w:r>
      <w:r w:rsidR="003939A9">
        <w:rPr/>
        <w:t xml:space="preserve"> </w:t>
      </w:r>
      <w:r w:rsidR="0084005D">
        <w:rPr/>
        <w:t>Load Balancing and Application Delivery</w:t>
      </w:r>
      <w:bookmarkEnd w:id="702131834"/>
    </w:p>
    <w:p w:rsidRPr="00FE0734" w:rsidR="003939A9" w:rsidP="003939A9" w:rsidRDefault="003939A9" w14:paraId="59633B50" w14:textId="77777777">
      <w:pPr>
        <w:spacing w:after="160" w:line="278" w:lineRule="auto"/>
      </w:pPr>
      <w:r w:rsidRPr="00FE0734">
        <w:t>Azure provides multiple load balancing options, each serving different needs.</w:t>
      </w:r>
    </w:p>
    <w:p w:rsidRPr="00FE0734" w:rsidR="003939A9" w:rsidP="003939A9" w:rsidRDefault="003939A9" w14:paraId="4EE74D9E" w14:textId="77777777">
      <w:pPr>
        <w:spacing w:after="160" w:line="278" w:lineRule="auto"/>
      </w:pPr>
      <w:r w:rsidRPr="00FE0734">
        <w:t>Azure Load Balancer</w:t>
      </w:r>
      <w:r w:rsidRPr="00FE0734">
        <w:br/>
      </w:r>
      <w:r w:rsidRPr="00FE0734">
        <w:t>A Layer 4 TCP/UDP load balancer. Supports public or internal configurations. Standard SKU includes zone redundancy, high availability ports, and outbound rules useful for virtual machines and scale sets. Suitable for non</w:t>
      </w:r>
      <w:r w:rsidRPr="00FE0734">
        <w:noBreakHyphen/>
        <w:t xml:space="preserve">HTTP workloads. </w:t>
      </w:r>
      <w:hyperlink w:history="1" r:id="rId56">
        <w:r w:rsidRPr="00FE0734">
          <w:rPr>
            <w:rStyle w:val="Hyperlink"/>
          </w:rPr>
          <w:t>[cloudroute.net]</w:t>
        </w:r>
      </w:hyperlink>
    </w:p>
    <w:p w:rsidRPr="00FE0734" w:rsidR="003939A9" w:rsidP="003939A9" w:rsidRDefault="003939A9" w14:paraId="1A999346" w14:textId="77777777">
      <w:pPr>
        <w:spacing w:after="160" w:line="278" w:lineRule="auto"/>
      </w:pPr>
      <w:r w:rsidRPr="00FE0734">
        <w:t>Azure Application Gateway</w:t>
      </w:r>
      <w:r w:rsidRPr="00FE0734">
        <w:br/>
      </w:r>
      <w:r w:rsidRPr="00FE0734">
        <w:t xml:space="preserve">A Layer 7 application delivery controller. Provides URL routing, SSL termination, cookie affinity, and Web Application Firewall integration. Used for regional web applications that require advanced Layer 7 routing. Autoscaling and zone redundancy are available in v2 SKU. </w:t>
      </w:r>
      <w:hyperlink w:history="1" r:id="rId57">
        <w:r w:rsidRPr="00FE0734">
          <w:rPr>
            <w:rStyle w:val="Hyperlink"/>
          </w:rPr>
          <w:t>[cloudroute.net]</w:t>
        </w:r>
      </w:hyperlink>
    </w:p>
    <w:p w:rsidRPr="00FE0734" w:rsidR="003939A9" w:rsidP="003939A9" w:rsidRDefault="003939A9" w14:paraId="10B394FD" w14:textId="77777777">
      <w:pPr>
        <w:spacing w:after="160" w:line="278" w:lineRule="auto"/>
      </w:pPr>
      <w:r w:rsidRPr="00FE0734">
        <w:t>Azure Front Door</w:t>
      </w:r>
      <w:r w:rsidRPr="00FE0734">
        <w:br/>
      </w:r>
      <w:r w:rsidRPr="00FE0734">
        <w:t>A global edge service providing global HTTP load balancing and acceleration. Uses Microsoft’s edge network and Anycast addressing for fast failover. Includes CDN caching, SSL offload, routing rules, and Web Application Firewall. Suitable for global web apps or multi</w:t>
      </w:r>
      <w:r w:rsidRPr="00FE0734">
        <w:noBreakHyphen/>
        <w:t xml:space="preserve">region deployments. </w:t>
      </w:r>
      <w:hyperlink w:history="1" r:id="rId58">
        <w:r w:rsidRPr="00FE0734">
          <w:rPr>
            <w:rStyle w:val="Hyperlink"/>
          </w:rPr>
          <w:t>[cloudroute.net]</w:t>
        </w:r>
      </w:hyperlink>
    </w:p>
    <w:p w:rsidRPr="00FE0734" w:rsidR="003939A9" w:rsidP="003939A9" w:rsidRDefault="003939A9" w14:paraId="546755FF" w14:textId="77777777">
      <w:pPr>
        <w:spacing w:after="160" w:line="278" w:lineRule="auto"/>
      </w:pPr>
      <w:r w:rsidRPr="00FE0734">
        <w:t>Traffic Manager</w:t>
      </w:r>
      <w:r w:rsidRPr="00FE0734">
        <w:br/>
      </w:r>
      <w:r w:rsidRPr="00FE0734">
        <w:t>A DNS</w:t>
      </w:r>
      <w:r w:rsidRPr="00FE0734">
        <w:noBreakHyphen/>
        <w:t xml:space="preserve">based global load balancer. Routes clients to regions using DNS responses based on priority, geographic rules, or performance. Works at the DNS layer rather than the application layer. </w:t>
      </w:r>
      <w:hyperlink w:history="1" r:id="rId59">
        <w:r w:rsidRPr="00FE0734">
          <w:rPr>
            <w:rStyle w:val="Hyperlink"/>
          </w:rPr>
          <w:t>[cloudroute.net]</w:t>
        </w:r>
      </w:hyperlink>
    </w:p>
    <w:p w:rsidRPr="00FE0734" w:rsidR="003939A9" w:rsidP="003939A9" w:rsidRDefault="003939A9" w14:paraId="1B5AF84C" w14:textId="77777777">
      <w:pPr>
        <w:spacing w:after="160" w:line="278" w:lineRule="auto"/>
      </w:pPr>
      <w:r w:rsidRPr="00FE0734">
        <w:pict w14:anchorId="6E5F0F66">
          <v:rect id="_x0000_i1855" style="width:0;height:1.5pt" o:hr="t" o:hrstd="t" o:hralign="center" fillcolor="#a0a0a0" stroked="f"/>
        </w:pict>
      </w:r>
    </w:p>
    <w:p w:rsidRPr="00FE0734" w:rsidR="003939A9" w:rsidP="003939A9" w:rsidRDefault="003939A9" w14:paraId="0BF43B3A" w14:textId="47A6D0EA">
      <w:pPr>
        <w:pStyle w:val="Heading2"/>
      </w:pPr>
      <w:bookmarkStart w:name="_Toc884931119" w:id="200721658"/>
      <w:r w:rsidR="003939A9">
        <w:rPr/>
        <w:t>5.</w:t>
      </w:r>
      <w:r w:rsidR="003939A9">
        <w:rPr/>
        <w:t xml:space="preserve"> </w:t>
      </w:r>
      <w:r w:rsidR="0084005D">
        <w:rPr/>
        <w:t>Hybrid Connectivity</w:t>
      </w:r>
      <w:bookmarkEnd w:id="200721658"/>
    </w:p>
    <w:p w:rsidRPr="00FE0734" w:rsidR="003939A9" w:rsidP="003939A9" w:rsidRDefault="003939A9" w14:paraId="3390DBB7" w14:textId="77777777">
      <w:pPr>
        <w:spacing w:after="160" w:line="278" w:lineRule="auto"/>
      </w:pPr>
      <w:r w:rsidRPr="00FE0734">
        <w:t>Azure supports connecting on</w:t>
      </w:r>
      <w:r w:rsidRPr="00FE0734">
        <w:noBreakHyphen/>
        <w:t>premises networks to Azure VNets through various services.</w:t>
      </w:r>
    </w:p>
    <w:p w:rsidRPr="00FE0734" w:rsidR="003939A9" w:rsidP="003939A9" w:rsidRDefault="003939A9" w14:paraId="5749C56F" w14:textId="77777777">
      <w:pPr>
        <w:spacing w:after="160" w:line="278" w:lineRule="auto"/>
      </w:pPr>
      <w:r w:rsidRPr="00FE0734">
        <w:t>VPN Gateway</w:t>
      </w:r>
      <w:r w:rsidRPr="00FE0734">
        <w:br/>
      </w:r>
      <w:r w:rsidRPr="00FE0734">
        <w:t>Provides encrypted tunnels using IPsec for site</w:t>
      </w:r>
      <w:r w:rsidRPr="00FE0734">
        <w:noBreakHyphen/>
        <w:t>to</w:t>
      </w:r>
      <w:r w:rsidRPr="00FE0734">
        <w:noBreakHyphen/>
        <w:t>site and point</w:t>
      </w:r>
      <w:r w:rsidRPr="00FE0734">
        <w:noBreakHyphen/>
        <w:t>to</w:t>
      </w:r>
      <w:r w:rsidRPr="00FE0734">
        <w:noBreakHyphen/>
        <w:t xml:space="preserve">site connections. Used when sites require secure connectivity over the public internet. </w:t>
      </w:r>
      <w:hyperlink w:history="1" r:id="rId60">
        <w:r w:rsidRPr="00FE0734">
          <w:rPr>
            <w:rStyle w:val="Hyperlink"/>
          </w:rPr>
          <w:t>[learn.microsoft.com]</w:t>
        </w:r>
      </w:hyperlink>
    </w:p>
    <w:p w:rsidRPr="00FE0734" w:rsidR="003939A9" w:rsidP="003939A9" w:rsidRDefault="003939A9" w14:paraId="442817E1" w14:textId="77777777">
      <w:pPr>
        <w:spacing w:after="160" w:line="278" w:lineRule="auto"/>
      </w:pPr>
      <w:r w:rsidRPr="00FE0734">
        <w:t>ExpressRoute</w:t>
      </w:r>
      <w:r w:rsidRPr="00FE0734">
        <w:br/>
      </w:r>
      <w:r w:rsidRPr="00FE0734">
        <w:t>Provides private connectivity between Azure and on</w:t>
      </w:r>
      <w:r w:rsidRPr="00FE0734">
        <w:noBreakHyphen/>
        <w:t>premises datacenters using a dedicated circuit. Offers higher reliability, lower latency, and greater bandwidth compared to internet</w:t>
      </w:r>
      <w:r w:rsidRPr="00FE0734">
        <w:noBreakHyphen/>
        <w:t xml:space="preserve">based VPN. </w:t>
      </w:r>
      <w:hyperlink w:history="1" r:id="rId61">
        <w:r w:rsidRPr="00FE0734">
          <w:rPr>
            <w:rStyle w:val="Hyperlink"/>
          </w:rPr>
          <w:t>[learn.microsoft.com]</w:t>
        </w:r>
      </w:hyperlink>
    </w:p>
    <w:p w:rsidRPr="00FE0734" w:rsidR="003939A9" w:rsidP="003939A9" w:rsidRDefault="003939A9" w14:paraId="5128E36F" w14:textId="77777777">
      <w:pPr>
        <w:spacing w:after="160" w:line="278" w:lineRule="auto"/>
      </w:pPr>
      <w:r w:rsidRPr="00FE0734">
        <w:t>Virtual WAN</w:t>
      </w:r>
      <w:r w:rsidRPr="00FE0734">
        <w:br/>
      </w:r>
      <w:r w:rsidRPr="00FE0734">
        <w:t>Provides centralized architecture for connecting branches, users, and VNets through hubs. Enables large</w:t>
      </w:r>
      <w:r w:rsidRPr="00FE0734">
        <w:noBreakHyphen/>
        <w:t xml:space="preserve">scale, global networking. </w:t>
      </w:r>
      <w:hyperlink w:history="1" r:id="rId62">
        <w:r w:rsidRPr="00FE0734">
          <w:rPr>
            <w:rStyle w:val="Hyperlink"/>
          </w:rPr>
          <w:t>[learn.microsoft.com]</w:t>
        </w:r>
      </w:hyperlink>
    </w:p>
    <w:p w:rsidRPr="00FE0734" w:rsidR="003939A9" w:rsidP="003939A9" w:rsidRDefault="003939A9" w14:paraId="28AA0B38" w14:textId="77777777">
      <w:pPr>
        <w:spacing w:after="160" w:line="278" w:lineRule="auto"/>
      </w:pPr>
      <w:r w:rsidRPr="00FE0734">
        <w:pict w14:anchorId="4FDEB9EF">
          <v:rect id="_x0000_i1856" style="width:0;height:1.5pt" o:hr="t" o:hrstd="t" o:hralign="center" fillcolor="#a0a0a0" stroked="f"/>
        </w:pict>
      </w:r>
    </w:p>
    <w:p w:rsidRPr="00FE0734" w:rsidR="003939A9" w:rsidP="003939A9" w:rsidRDefault="003939A9" w14:paraId="1E7D1A6B" w14:textId="4562E14A">
      <w:pPr>
        <w:pStyle w:val="Heading2"/>
      </w:pPr>
      <w:bookmarkStart w:name="_Toc1126318552" w:id="552397340"/>
      <w:r w:rsidR="003939A9">
        <w:rPr/>
        <w:t>6.</w:t>
      </w:r>
      <w:r w:rsidR="003939A9">
        <w:rPr/>
        <w:t xml:space="preserve"> </w:t>
      </w:r>
      <w:r w:rsidR="0084005D">
        <w:rPr/>
        <w:t>Network Security Services</w:t>
      </w:r>
      <w:bookmarkEnd w:id="552397340"/>
    </w:p>
    <w:p w:rsidRPr="00FE0734" w:rsidR="003939A9" w:rsidP="003939A9" w:rsidRDefault="003939A9" w14:paraId="406B41C1" w14:textId="77777777">
      <w:pPr>
        <w:spacing w:after="160" w:line="278" w:lineRule="auto"/>
      </w:pPr>
      <w:r w:rsidRPr="00FE0734">
        <w:t>Azure provides multiple services to secure networking environments.</w:t>
      </w:r>
    </w:p>
    <w:p w:rsidRPr="00FE0734" w:rsidR="003939A9" w:rsidP="003939A9" w:rsidRDefault="003939A9" w14:paraId="6DC65C82" w14:textId="77777777">
      <w:pPr>
        <w:spacing w:after="160" w:line="278" w:lineRule="auto"/>
      </w:pPr>
      <w:r w:rsidRPr="00FE0734">
        <w:t>Azure Firewall</w:t>
      </w:r>
      <w:r w:rsidRPr="00FE0734">
        <w:br/>
      </w:r>
      <w:r w:rsidRPr="00FE0734">
        <w:t>A fully managed, stateful network firewall providing filtering rules, FQDN filtering, and threat intelligence</w:t>
      </w:r>
      <w:r w:rsidRPr="00FE0734">
        <w:noBreakHyphen/>
        <w:t xml:space="preserve">based filtering. </w:t>
      </w:r>
      <w:hyperlink w:history="1" r:id="rId63">
        <w:r w:rsidRPr="00FE0734">
          <w:rPr>
            <w:rStyle w:val="Hyperlink"/>
          </w:rPr>
          <w:t>[learn.microsoft.com]</w:t>
        </w:r>
      </w:hyperlink>
    </w:p>
    <w:p w:rsidRPr="00FE0734" w:rsidR="003939A9" w:rsidP="003939A9" w:rsidRDefault="003939A9" w14:paraId="6DD7C76F" w14:textId="77777777">
      <w:pPr>
        <w:spacing w:after="160" w:line="278" w:lineRule="auto"/>
      </w:pPr>
      <w:r w:rsidRPr="00FE0734">
        <w:t>Web Application Firewall</w:t>
      </w:r>
      <w:r w:rsidRPr="00FE0734">
        <w:br/>
      </w:r>
      <w:r w:rsidRPr="00FE0734">
        <w:t xml:space="preserve">Available through Application Gateway and Front Door. Protects web applications from OWASP vulnerabilities. </w:t>
      </w:r>
      <w:hyperlink w:history="1" r:id="rId64">
        <w:r w:rsidRPr="00FE0734">
          <w:rPr>
            <w:rStyle w:val="Hyperlink"/>
          </w:rPr>
          <w:t>[learn.microsoft.com]</w:t>
        </w:r>
      </w:hyperlink>
    </w:p>
    <w:p w:rsidRPr="00FE0734" w:rsidR="003939A9" w:rsidP="003939A9" w:rsidRDefault="003939A9" w14:paraId="0A0ACFDC" w14:textId="77777777">
      <w:pPr>
        <w:spacing w:after="160" w:line="278" w:lineRule="auto"/>
      </w:pPr>
      <w:r w:rsidRPr="00FE0734">
        <w:t>DDoS Protection</w:t>
      </w:r>
      <w:r w:rsidRPr="00FE0734">
        <w:br/>
      </w:r>
      <w:r w:rsidRPr="00FE0734">
        <w:t xml:space="preserve">Provides automatic DDoS detection and mitigation for Azure resources. Available in two tiers: Network Protection and IP Protection. </w:t>
      </w:r>
      <w:hyperlink w:history="1" r:id="rId65">
        <w:r w:rsidRPr="00FE0734">
          <w:rPr>
            <w:rStyle w:val="Hyperlink"/>
          </w:rPr>
          <w:t>[learn.microsoft.com]</w:t>
        </w:r>
      </w:hyperlink>
    </w:p>
    <w:p w:rsidRPr="00FE0734" w:rsidR="003939A9" w:rsidP="003939A9" w:rsidRDefault="003939A9" w14:paraId="5BD4D900" w14:textId="77777777">
      <w:pPr>
        <w:spacing w:after="160" w:line="278" w:lineRule="auto"/>
      </w:pPr>
      <w:r w:rsidRPr="00FE0734">
        <w:t>Firewall Manager</w:t>
      </w:r>
      <w:r w:rsidRPr="00FE0734">
        <w:br/>
      </w:r>
      <w:r w:rsidRPr="00FE0734">
        <w:t xml:space="preserve">Centralizes security policy management for Azure Firewall and DDoS. </w:t>
      </w:r>
      <w:hyperlink w:history="1" r:id="rId66">
        <w:r w:rsidRPr="00FE0734">
          <w:rPr>
            <w:rStyle w:val="Hyperlink"/>
          </w:rPr>
          <w:t>[learn.microsoft.com]</w:t>
        </w:r>
      </w:hyperlink>
    </w:p>
    <w:p w:rsidRPr="00FE0734" w:rsidR="003939A9" w:rsidP="003939A9" w:rsidRDefault="003939A9" w14:paraId="0F95CA0B" w14:textId="77777777">
      <w:pPr>
        <w:spacing w:after="160" w:line="278" w:lineRule="auto"/>
      </w:pPr>
      <w:r w:rsidRPr="00FE0734">
        <w:pict w14:anchorId="2E8FE5A9">
          <v:rect id="_x0000_i1857" style="width:0;height:1.5pt" o:hr="t" o:hrstd="t" o:hralign="center" fillcolor="#a0a0a0" stroked="f"/>
        </w:pict>
      </w:r>
    </w:p>
    <w:p w:rsidR="0084005D" w:rsidRDefault="0084005D" w14:paraId="0A6AFEC4" w14:textId="77777777">
      <w:pPr>
        <w:rPr>
          <w:rFonts w:asciiTheme="majorHAnsi" w:hAnsiTheme="majorHAnsi" w:eastAsiaTheme="majorEastAsia" w:cstheme="majorBidi"/>
          <w:b/>
          <w:bCs/>
          <w:color w:val="4F81BD" w:themeColor="accent1"/>
          <w:sz w:val="26"/>
          <w:szCs w:val="26"/>
        </w:rPr>
      </w:pPr>
      <w:r>
        <w:br w:type="page"/>
      </w:r>
    </w:p>
    <w:p w:rsidRPr="00FE0734" w:rsidR="003939A9" w:rsidP="003939A9" w:rsidRDefault="003939A9" w14:paraId="0074B0D6" w14:textId="6E3BE271">
      <w:pPr>
        <w:pStyle w:val="Heading2"/>
      </w:pPr>
      <w:bookmarkStart w:name="_Toc664339345" w:id="1279062930"/>
      <w:r w:rsidR="003939A9">
        <w:rPr/>
        <w:t>7.</w:t>
      </w:r>
      <w:r w:rsidR="003939A9">
        <w:rPr/>
        <w:t xml:space="preserve"> </w:t>
      </w:r>
      <w:r w:rsidR="0084005D">
        <w:rPr/>
        <w:t>Network Monitoring and Management</w:t>
      </w:r>
      <w:bookmarkEnd w:id="1279062930"/>
    </w:p>
    <w:p w:rsidRPr="00FE0734" w:rsidR="003939A9" w:rsidP="003939A9" w:rsidRDefault="003939A9" w14:paraId="17B0B4FF" w14:textId="77777777">
      <w:pPr>
        <w:spacing w:after="160" w:line="278" w:lineRule="auto"/>
      </w:pPr>
      <w:r w:rsidRPr="00FE0734">
        <w:t>Azure offers tools to monitor and troubleshoot network connectivity.</w:t>
      </w:r>
    </w:p>
    <w:p w:rsidRPr="00FE0734" w:rsidR="003939A9" w:rsidP="003939A9" w:rsidRDefault="003939A9" w14:paraId="711C5767" w14:textId="77777777">
      <w:pPr>
        <w:spacing w:after="160" w:line="278" w:lineRule="auto"/>
      </w:pPr>
      <w:r w:rsidRPr="00FE0734">
        <w:t>Network Watcher</w:t>
      </w:r>
      <w:r w:rsidRPr="00FE0734">
        <w:br/>
      </w:r>
      <w:r w:rsidRPr="00FE0734">
        <w:t xml:space="preserve">Provides connection monitoring, packet capture, NSG diagnostics, and topology visualization. Useful for troubleshooting connectivity issues. </w:t>
      </w:r>
      <w:hyperlink w:history="1" r:id="rId67">
        <w:r w:rsidRPr="00FE0734">
          <w:rPr>
            <w:rStyle w:val="Hyperlink"/>
          </w:rPr>
          <w:t>[learn.microsoft.com]</w:t>
        </w:r>
      </w:hyperlink>
    </w:p>
    <w:p w:rsidRPr="00FE0734" w:rsidR="003939A9" w:rsidP="003939A9" w:rsidRDefault="003939A9" w14:paraId="6751FBAC" w14:textId="77777777">
      <w:pPr>
        <w:spacing w:after="160" w:line="278" w:lineRule="auto"/>
      </w:pPr>
      <w:r w:rsidRPr="00FE0734">
        <w:t>Azure Monitor</w:t>
      </w:r>
      <w:r w:rsidRPr="00FE0734">
        <w:br/>
      </w:r>
      <w:r w:rsidRPr="00FE0734">
        <w:t xml:space="preserve">Provides metrics and logs for network resources, including activity logs and diagnostics. </w:t>
      </w:r>
      <w:hyperlink w:history="1" r:id="rId68">
        <w:r w:rsidRPr="00FE0734">
          <w:rPr>
            <w:rStyle w:val="Hyperlink"/>
          </w:rPr>
          <w:t>[learn.microsoft.com]</w:t>
        </w:r>
      </w:hyperlink>
    </w:p>
    <w:p w:rsidRPr="00FE0734" w:rsidR="003939A9" w:rsidP="003939A9" w:rsidRDefault="003939A9" w14:paraId="4F30D145" w14:textId="77777777">
      <w:pPr>
        <w:spacing w:after="160" w:line="278" w:lineRule="auto"/>
      </w:pPr>
      <w:r w:rsidRPr="00FE0734">
        <w:t>Azure Virtual Network Manager</w:t>
      </w:r>
      <w:r w:rsidRPr="00FE0734">
        <w:br/>
      </w:r>
      <w:r w:rsidRPr="00FE0734">
        <w:t xml:space="preserve">Centralizes management of multiple VNets across subscriptions. Enables group-based configuration and security rules. </w:t>
      </w:r>
      <w:hyperlink w:history="1" r:id="rId69">
        <w:r w:rsidRPr="00FE0734">
          <w:rPr>
            <w:rStyle w:val="Hyperlink"/>
          </w:rPr>
          <w:t>[learn.microsoft.com]</w:t>
        </w:r>
      </w:hyperlink>
    </w:p>
    <w:p w:rsidRPr="00FE0734" w:rsidR="003939A9" w:rsidP="003939A9" w:rsidRDefault="003939A9" w14:paraId="1ED93177" w14:textId="77777777">
      <w:pPr>
        <w:spacing w:after="160" w:line="278" w:lineRule="auto"/>
      </w:pPr>
      <w:r w:rsidRPr="00FE0734">
        <w:pict w14:anchorId="616A4415">
          <v:rect id="_x0000_i1858" style="width:0;height:1.5pt" o:hr="t" o:hrstd="t" o:hralign="center" fillcolor="#a0a0a0" stroked="f"/>
        </w:pict>
      </w:r>
    </w:p>
    <w:p w:rsidRPr="00FE0734" w:rsidR="003939A9" w:rsidP="003939A9" w:rsidRDefault="003939A9" w14:paraId="0D4B5D34" w14:textId="574FD439">
      <w:pPr>
        <w:pStyle w:val="Heading2"/>
      </w:pPr>
      <w:bookmarkStart w:name="_Toc1742541704" w:id="1683121295"/>
      <w:r w:rsidR="003939A9">
        <w:rPr/>
        <w:t>Summary</w:t>
      </w:r>
      <w:bookmarkEnd w:id="1683121295"/>
    </w:p>
    <w:p w:rsidRPr="00FE0734" w:rsidR="003939A9" w:rsidP="003939A9" w:rsidRDefault="003939A9" w14:paraId="1F43457F" w14:textId="77777777">
      <w:pPr>
        <w:spacing w:after="160" w:line="278" w:lineRule="auto"/>
      </w:pPr>
      <w:r w:rsidRPr="00FE0734">
        <w:t>Azure networking provides the foundational connectivity for all Azure workloads. Virtual Networks provide isolation and structure; NSGs enforce security; load balancers distribute traffic; VPN Gateway and ExpressRoute connect Azure to on</w:t>
      </w:r>
      <w:r w:rsidRPr="00FE0734">
        <w:noBreakHyphen/>
        <w:t xml:space="preserve">premises environments; and monitoring tools ensure visibility into network behavior. These capabilities work together across connectivity, security, hybrid access, and application delivery to support cloud-native and hybrid architectures. </w:t>
      </w:r>
      <w:hyperlink w:history="1" r:id="rId70">
        <w:r w:rsidRPr="00FE0734">
          <w:rPr>
            <w:rStyle w:val="Hyperlink"/>
          </w:rPr>
          <w:t>[learn.microsoft.com]</w:t>
        </w:r>
      </w:hyperlink>
    </w:p>
    <w:p w:rsidRPr="008E3A00" w:rsidR="00BC4E19" w:rsidP="00BC4E19" w:rsidRDefault="00392871" w14:paraId="695DF47B" w14:textId="77777777">
      <w:pPr>
        <w:pStyle w:val="Heading1"/>
      </w:pPr>
      <w:bookmarkStart w:name="_Toc1731332313" w:id="1111923325"/>
      <w:r>
        <w:br w:type="page"/>
      </w:r>
      <w:r w:rsidR="00BC4E19">
        <w:rPr/>
        <w:t>Chapter 5: Azure Storage and Data Services</w:t>
      </w:r>
      <w:bookmarkEnd w:id="1111923325"/>
    </w:p>
    <w:p w:rsidRPr="008E3A00" w:rsidR="00BC4E19" w:rsidP="00BC4E19" w:rsidRDefault="00BC4E19" w14:paraId="547914C2" w14:textId="77777777">
      <w:pPr>
        <w:spacing w:after="160" w:line="278" w:lineRule="auto"/>
      </w:pPr>
      <w:r w:rsidRPr="008E3A00">
        <w:pict w14:anchorId="60F9A7FA">
          <v:rect id="_x0000_i2044" style="width:0;height:1.5pt" o:hr="t" o:hrstd="t" o:hralign="center" fillcolor="#a0a0a0" stroked="f"/>
        </w:pict>
      </w:r>
    </w:p>
    <w:p w:rsidRPr="008E3A00" w:rsidR="00BC4E19" w:rsidP="00BC4E19" w:rsidRDefault="00BC4E19" w14:paraId="441E3CE7" w14:textId="77777777">
      <w:pPr>
        <w:pStyle w:val="Heading2"/>
      </w:pPr>
      <w:bookmarkStart w:name="_Toc269152111" w:id="1044052871"/>
      <w:r w:rsidR="00BC4E19">
        <w:rPr/>
        <w:t>1. Introduction And Scope</w:t>
      </w:r>
      <w:bookmarkEnd w:id="1044052871"/>
    </w:p>
    <w:p w:rsidRPr="008E3A00" w:rsidR="00BC4E19" w:rsidP="00BC4E19" w:rsidRDefault="00BC4E19" w14:paraId="57134F5F" w14:textId="77777777">
      <w:pPr>
        <w:spacing w:after="160" w:line="278" w:lineRule="auto"/>
      </w:pPr>
      <w:r w:rsidRPr="008E3A00">
        <w:t xml:space="preserve">Azure Storage provides a multi-layered, cloud-native foundation for modern data management. It is designed to handle massive scale—supporting exabytes of data—while maintaining high availability and durability. The platform is not a single service but a suite of specialized offerings including </w:t>
      </w:r>
      <w:r w:rsidRPr="008E3A00">
        <w:rPr>
          <w:b/>
          <w:bCs/>
        </w:rPr>
        <w:t>Blob Storage</w:t>
      </w:r>
      <w:r w:rsidRPr="008E3A00">
        <w:t xml:space="preserve"> (unstructured objects), </w:t>
      </w:r>
      <w:r w:rsidRPr="008E3A00">
        <w:rPr>
          <w:b/>
          <w:bCs/>
        </w:rPr>
        <w:t>Azure Files</w:t>
      </w:r>
      <w:r w:rsidRPr="008E3A00">
        <w:t xml:space="preserve"> (managed file shares), </w:t>
      </w:r>
      <w:r w:rsidRPr="008E3A00">
        <w:rPr>
          <w:b/>
          <w:bCs/>
        </w:rPr>
        <w:t>Queue Storage</w:t>
      </w:r>
      <w:r w:rsidRPr="008E3A00">
        <w:t xml:space="preserve"> (messaging), </w:t>
      </w:r>
      <w:r w:rsidRPr="008E3A00">
        <w:rPr>
          <w:b/>
          <w:bCs/>
        </w:rPr>
        <w:t>Table Storage</w:t>
      </w:r>
      <w:r w:rsidRPr="008E3A00">
        <w:t xml:space="preserve"> (NoSQL), and </w:t>
      </w:r>
      <w:r w:rsidRPr="008E3A00">
        <w:rPr>
          <w:b/>
          <w:bCs/>
        </w:rPr>
        <w:t>Managed Disks</w:t>
      </w:r>
      <w:r w:rsidRPr="008E3A00">
        <w:t xml:space="preserve"> (block storage for VMs).</w:t>
      </w:r>
    </w:p>
    <w:p w:rsidRPr="008E3A00" w:rsidR="00BC4E19" w:rsidP="00BC4E19" w:rsidRDefault="00BC4E19" w14:paraId="1AD8C71B" w14:textId="77777777">
      <w:pPr>
        <w:spacing w:after="160" w:line="278" w:lineRule="auto"/>
      </w:pPr>
      <w:r w:rsidRPr="008E3A00">
        <w:t>The scope of these services extends beyond simple persistence; they provide programmatic control via REST APIs, Azure CLI, PowerShell, and comprehensive SDKs (supporting .NET, Java, Python, Go, and more). By decoupling storage from compute, Azure allows you to scale resources independently, ensuring you only pay for the performance and capacity your workload currently requires.</w:t>
      </w:r>
    </w:p>
    <w:p w:rsidRPr="008E3A00" w:rsidR="00BC4E19" w:rsidP="00BC4E19" w:rsidRDefault="00BC4E19" w14:paraId="095B1740" w14:textId="77777777">
      <w:pPr>
        <w:spacing w:after="160" w:line="278" w:lineRule="auto"/>
      </w:pPr>
      <w:r w:rsidRPr="008E3A00">
        <w:pict w14:anchorId="64AE040D">
          <v:rect id="_x0000_i2045" style="width:0;height:1.5pt" o:hr="t" o:hrstd="t" o:hralign="center" fillcolor="#a0a0a0" stroked="f"/>
        </w:pict>
      </w:r>
    </w:p>
    <w:p w:rsidRPr="008E3A00" w:rsidR="00BC4E19" w:rsidP="00BC4E19" w:rsidRDefault="00BC4E19" w14:paraId="0697ADD2" w14:textId="77777777">
      <w:pPr>
        <w:pStyle w:val="Heading2"/>
      </w:pPr>
      <w:bookmarkStart w:name="_Toc128156245" w:id="1132577292"/>
      <w:r w:rsidR="00BC4E19">
        <w:rPr/>
        <w:t xml:space="preserve">2. Storage Accounts </w:t>
      </w:r>
      <w:r w:rsidR="00BC4E19">
        <w:rPr/>
        <w:t>And</w:t>
      </w:r>
      <w:r w:rsidR="00BC4E19">
        <w:rPr/>
        <w:t xml:space="preserve"> Namespaces</w:t>
      </w:r>
      <w:bookmarkEnd w:id="1132577292"/>
    </w:p>
    <w:p w:rsidRPr="008E3A00" w:rsidR="00BC4E19" w:rsidP="00BC4E19" w:rsidRDefault="00BC4E19" w14:paraId="03F41447" w14:textId="77777777">
      <w:pPr>
        <w:spacing w:after="160" w:line="278" w:lineRule="auto"/>
      </w:pPr>
      <w:r w:rsidRPr="008E3A00">
        <w:t xml:space="preserve">The </w:t>
      </w:r>
      <w:r w:rsidRPr="008E3A00">
        <w:rPr>
          <w:b/>
          <w:bCs/>
        </w:rPr>
        <w:t>Storage Account</w:t>
      </w:r>
      <w:r w:rsidRPr="008E3A00">
        <w:t xml:space="preserve"> is the fundamental container for all your Azure Storage data. It serves as the primary administrative boundary for billing, security configurations, and replication settings. When you create an account, you define a </w:t>
      </w:r>
      <w:r w:rsidRPr="008E3A00">
        <w:rPr>
          <w:b/>
          <w:bCs/>
        </w:rPr>
        <w:t>globally unique namespace</w:t>
      </w:r>
      <w:r w:rsidRPr="008E3A00">
        <w:t>, which becomes the base URL for your data endpoints (e.g., mystorage.blob.core.windows.net).</w:t>
      </w:r>
    </w:p>
    <w:p w:rsidRPr="008E3A00" w:rsidR="00BC4E19" w:rsidP="00BC4E19" w:rsidRDefault="00BC4E19" w14:paraId="45BAAA1B" w14:textId="77777777">
      <w:pPr>
        <w:numPr>
          <w:ilvl w:val="0"/>
          <w:numId w:val="79"/>
        </w:numPr>
        <w:spacing w:after="160" w:line="278" w:lineRule="auto"/>
      </w:pPr>
      <w:r w:rsidRPr="008E3A00">
        <w:rPr>
          <w:b/>
          <w:bCs/>
        </w:rPr>
        <w:t>Standard General-Purpose v2:</w:t>
      </w:r>
      <w:r w:rsidRPr="008E3A00">
        <w:t xml:space="preserve"> The most versatile account type, supporting Blobs, Files, Queues, and Tables. It supports the latest features like tiered storage and high-availability options.</w:t>
      </w:r>
    </w:p>
    <w:p w:rsidRPr="008E3A00" w:rsidR="00BC4E19" w:rsidP="00BC4E19" w:rsidRDefault="00BC4E19" w14:paraId="251C9E22" w14:textId="77777777">
      <w:pPr>
        <w:numPr>
          <w:ilvl w:val="0"/>
          <w:numId w:val="79"/>
        </w:numPr>
        <w:spacing w:after="160" w:line="278" w:lineRule="auto"/>
      </w:pPr>
      <w:r w:rsidRPr="008E3A00">
        <w:rPr>
          <w:b/>
          <w:bCs/>
        </w:rPr>
        <w:t>Premium Block Blobs:</w:t>
      </w:r>
      <w:r w:rsidRPr="008E3A00">
        <w:t xml:space="preserve"> Optimized for high transaction rates and low, consistent storage latency. Ideal for scenarios like small-object IoT ingestion or frequent random writes.</w:t>
      </w:r>
    </w:p>
    <w:p w:rsidRPr="008E3A00" w:rsidR="00BC4E19" w:rsidP="00BC4E19" w:rsidRDefault="00BC4E19" w14:paraId="55EB4D66" w14:textId="77777777">
      <w:pPr>
        <w:numPr>
          <w:ilvl w:val="0"/>
          <w:numId w:val="79"/>
        </w:numPr>
        <w:spacing w:after="160" w:line="278" w:lineRule="auto"/>
      </w:pPr>
      <w:r w:rsidRPr="008E3A00">
        <w:rPr>
          <w:b/>
          <w:bCs/>
        </w:rPr>
        <w:t>Premium File Shares:</w:t>
      </w:r>
      <w:r w:rsidRPr="008E3A00">
        <w:t xml:space="preserve"> Recommended for enterprise-grade SMB or NFS file shares requiring high throughput.</w:t>
      </w:r>
    </w:p>
    <w:p w:rsidRPr="008E3A00" w:rsidR="00BC4E19" w:rsidP="00BC4E19" w:rsidRDefault="00BC4E19" w14:paraId="3F053419" w14:textId="77777777">
      <w:pPr>
        <w:numPr>
          <w:ilvl w:val="0"/>
          <w:numId w:val="79"/>
        </w:numPr>
        <w:spacing w:after="160" w:line="278" w:lineRule="auto"/>
      </w:pPr>
      <w:r w:rsidRPr="008E3A00">
        <w:rPr>
          <w:b/>
          <w:bCs/>
        </w:rPr>
        <w:t>Premium Page Blobs:</w:t>
      </w:r>
      <w:r w:rsidRPr="008E3A00">
        <w:t xml:space="preserve"> Specifically designed for premium disk storage patterns.</w:t>
      </w:r>
    </w:p>
    <w:p w:rsidRPr="008E3A00" w:rsidR="00BC4E19" w:rsidP="00BC4E19" w:rsidRDefault="00BC4E19" w14:paraId="45AC6817" w14:textId="77777777">
      <w:pPr>
        <w:spacing w:after="160" w:line="278" w:lineRule="auto"/>
      </w:pPr>
      <w:r w:rsidRPr="008E3A00">
        <w:pict w14:anchorId="02DE4596">
          <v:rect id="_x0000_i2046" style="width:0;height:1.5pt" o:hr="t" o:hrstd="t" o:hralign="center" fillcolor="#a0a0a0" stroked="f"/>
        </w:pict>
      </w:r>
    </w:p>
    <w:p w:rsidRPr="008E3A00" w:rsidR="00BC4E19" w:rsidP="00BC4E19" w:rsidRDefault="00BC4E19" w14:paraId="02221F5D" w14:textId="77777777">
      <w:pPr>
        <w:pStyle w:val="Heading2"/>
      </w:pPr>
      <w:bookmarkStart w:name="_Toc1523993278" w:id="796882768"/>
      <w:r w:rsidR="00BC4E19">
        <w:rPr/>
        <w:t>3. Redundancy And Durability Options</w:t>
      </w:r>
      <w:bookmarkEnd w:id="796882768"/>
    </w:p>
    <w:p w:rsidRPr="008E3A00" w:rsidR="00BC4E19" w:rsidP="00BC4E19" w:rsidRDefault="00BC4E19" w14:paraId="7219E090" w14:textId="77777777">
      <w:pPr>
        <w:spacing w:after="160" w:line="278" w:lineRule="auto"/>
      </w:pPr>
      <w:r w:rsidRPr="008E3A00">
        <w:t>Azure ensures data durability by maintaining multiple copies of your data. The choice of redundancy depends on your Risk Tolerance and Recovery Point Objective (RPO).</w:t>
      </w:r>
    </w:p>
    <w:p w:rsidRPr="008E3A00" w:rsidR="00BC4E19" w:rsidP="00BC4E19" w:rsidRDefault="00BC4E19" w14:paraId="65C8F3D7" w14:textId="77777777">
      <w:pPr>
        <w:numPr>
          <w:ilvl w:val="0"/>
          <w:numId w:val="80"/>
        </w:numPr>
        <w:spacing w:after="160" w:line="278" w:lineRule="auto"/>
      </w:pPr>
      <w:r w:rsidRPr="008E3A00">
        <w:rPr>
          <w:b/>
          <w:bCs/>
        </w:rPr>
        <w:t>Locally Redundant Storage (LRS):</w:t>
      </w:r>
      <w:r w:rsidRPr="008E3A00">
        <w:t xml:space="preserve"> Replicates data three times within a single data center. It protects against disk or rack failure but is vulnerable to a total facility outage.</w:t>
      </w:r>
    </w:p>
    <w:p w:rsidRPr="008E3A00" w:rsidR="00BC4E19" w:rsidP="00BC4E19" w:rsidRDefault="00BC4E19" w14:paraId="693F75DD" w14:textId="77777777">
      <w:pPr>
        <w:numPr>
          <w:ilvl w:val="0"/>
          <w:numId w:val="80"/>
        </w:numPr>
        <w:spacing w:after="160" w:line="278" w:lineRule="auto"/>
      </w:pPr>
      <w:r w:rsidRPr="008E3A00">
        <w:rPr>
          <w:b/>
          <w:bCs/>
        </w:rPr>
        <w:t>Zone-Redundant Storage (ZRS):</w:t>
      </w:r>
      <w:r w:rsidRPr="008E3A00">
        <w:t xml:space="preserve"> Synchronously replicates data across three distinct Availability Zones within a region. This protects against the failure of an entire data center.</w:t>
      </w:r>
    </w:p>
    <w:p w:rsidRPr="008E3A00" w:rsidR="00BC4E19" w:rsidP="00BC4E19" w:rsidRDefault="00BC4E19" w14:paraId="42999BAB" w14:textId="77777777">
      <w:pPr>
        <w:numPr>
          <w:ilvl w:val="0"/>
          <w:numId w:val="80"/>
        </w:numPr>
        <w:spacing w:after="160" w:line="278" w:lineRule="auto"/>
      </w:pPr>
      <w:r w:rsidRPr="008E3A00">
        <w:rPr>
          <w:b/>
          <w:bCs/>
        </w:rPr>
        <w:t>Geo-Redundant Storage (GRS):</w:t>
      </w:r>
      <w:r w:rsidRPr="008E3A00">
        <w:t xml:space="preserve"> Replicates data to a secondary region hundreds of miles away. It provides "six nines" ($99.9999999999\%$) of durability over a year.</w:t>
      </w:r>
    </w:p>
    <w:p w:rsidRPr="008E3A00" w:rsidR="00BC4E19" w:rsidP="00BC4E19" w:rsidRDefault="00BC4E19" w14:paraId="19F5B6AE" w14:textId="77777777">
      <w:pPr>
        <w:numPr>
          <w:ilvl w:val="0"/>
          <w:numId w:val="80"/>
        </w:numPr>
        <w:spacing w:after="160" w:line="278" w:lineRule="auto"/>
      </w:pPr>
      <w:r w:rsidRPr="008E3A00">
        <w:rPr>
          <w:b/>
          <w:bCs/>
        </w:rPr>
        <w:t>Read-Access Geo-Redundant Storage (RA-GRS):</w:t>
      </w:r>
      <w:r w:rsidRPr="008E3A00">
        <w:t xml:space="preserve"> Offers the same protection as GRS but provides a secondary read-only endpoint, allowing applications to remain functional even if the primary region experiences an outage.</w:t>
      </w:r>
    </w:p>
    <w:p w:rsidRPr="008E3A00" w:rsidR="00BC4E19" w:rsidP="00BC4E19" w:rsidRDefault="00BC4E19" w14:paraId="026DF699" w14:textId="77777777">
      <w:pPr>
        <w:spacing w:after="160" w:line="278" w:lineRule="auto"/>
      </w:pPr>
      <w:r w:rsidRPr="008E3A00">
        <w:pict w14:anchorId="24203D52">
          <v:rect id="_x0000_i2047" style="width:0;height:1.5pt" o:hr="t" o:hrstd="t" o:hralign="center" fillcolor="#a0a0a0" stroked="f"/>
        </w:pict>
      </w:r>
    </w:p>
    <w:p w:rsidRPr="008E3A00" w:rsidR="00BC4E19" w:rsidP="00BC4E19" w:rsidRDefault="00BC4E19" w14:paraId="4F9A06B3" w14:textId="77777777">
      <w:pPr>
        <w:pStyle w:val="Heading2"/>
      </w:pPr>
      <w:bookmarkStart w:name="_Toc1255804692" w:id="498019077"/>
      <w:r w:rsidR="00BC4E19">
        <w:rPr/>
        <w:t>4. Security, Identity, And Authorization</w:t>
      </w:r>
      <w:bookmarkEnd w:id="498019077"/>
    </w:p>
    <w:p w:rsidRPr="008E3A00" w:rsidR="00BC4E19" w:rsidP="00BC4E19" w:rsidRDefault="00BC4E19" w14:paraId="62FFE6EE" w14:textId="77777777">
      <w:pPr>
        <w:spacing w:after="160" w:line="278" w:lineRule="auto"/>
      </w:pPr>
      <w:r w:rsidRPr="008E3A00">
        <w:t xml:space="preserve">Azure Storage utilizes a "Defense-in-Depth" strategy. All data is automatically encrypted at rest using </w:t>
      </w:r>
      <w:r w:rsidRPr="008E3A00">
        <w:rPr>
          <w:b/>
          <w:bCs/>
        </w:rPr>
        <w:t>Storage Service Encryption (SSE)</w:t>
      </w:r>
      <w:r w:rsidRPr="008E3A00">
        <w:t xml:space="preserve"> with Microsoft-managed keys (or customer-managed keys via Azure Key Vault).</w:t>
      </w:r>
    </w:p>
    <w:p w:rsidRPr="008E3A00" w:rsidR="00BC4E19" w:rsidP="00BC4E19" w:rsidRDefault="00BC4E19" w14:paraId="0E4B2A81" w14:textId="77777777">
      <w:pPr>
        <w:numPr>
          <w:ilvl w:val="0"/>
          <w:numId w:val="81"/>
        </w:numPr>
        <w:spacing w:after="160" w:line="278" w:lineRule="auto"/>
      </w:pPr>
      <w:r w:rsidRPr="008E3A00">
        <w:rPr>
          <w:b/>
          <w:bCs/>
        </w:rPr>
        <w:t>Microsoft Entra ID (RBAC):</w:t>
      </w:r>
      <w:r w:rsidRPr="008E3A00">
        <w:t xml:space="preserve"> The gold standard for security. It allows you to assign specific permissions (e.g., "Storage Blob Data Reader") to users, groups, or managed identities.</w:t>
      </w:r>
    </w:p>
    <w:p w:rsidRPr="008E3A00" w:rsidR="00BC4E19" w:rsidP="00BC4E19" w:rsidRDefault="00BC4E19" w14:paraId="74AA5BDF" w14:textId="77777777">
      <w:pPr>
        <w:numPr>
          <w:ilvl w:val="0"/>
          <w:numId w:val="81"/>
        </w:numPr>
        <w:spacing w:after="160" w:line="278" w:lineRule="auto"/>
      </w:pPr>
      <w:r w:rsidRPr="008E3A00">
        <w:rPr>
          <w:b/>
          <w:bCs/>
        </w:rPr>
        <w:t>Shared Access Signatures (SAS):</w:t>
      </w:r>
      <w:r w:rsidRPr="008E3A00">
        <w:t xml:space="preserve"> Provides delegated access to resources with a specific start/expiry time and defined permissions. Use </w:t>
      </w:r>
      <w:r w:rsidRPr="008E3A00">
        <w:rPr>
          <w:b/>
          <w:bCs/>
        </w:rPr>
        <w:t>User Delegation SAS</w:t>
      </w:r>
      <w:r w:rsidRPr="008E3A00">
        <w:t xml:space="preserve"> (backed by Entra ID) whenever possible for better auditing.</w:t>
      </w:r>
    </w:p>
    <w:p w:rsidRPr="008E3A00" w:rsidR="00BC4E19" w:rsidP="00BC4E19" w:rsidRDefault="00BC4E19" w14:paraId="46935F04" w14:textId="77777777">
      <w:pPr>
        <w:numPr>
          <w:ilvl w:val="0"/>
          <w:numId w:val="81"/>
        </w:numPr>
        <w:spacing w:after="160" w:line="278" w:lineRule="auto"/>
      </w:pPr>
      <w:r w:rsidRPr="008E3A00">
        <w:rPr>
          <w:b/>
          <w:bCs/>
        </w:rPr>
        <w:t>Account Keys:</w:t>
      </w:r>
      <w:r w:rsidRPr="008E3A00">
        <w:t xml:space="preserve"> These provide full administrative access to the account. They should be treated like root passwords, rotated regularly, and kept in Azure Key Vault.</w:t>
      </w:r>
    </w:p>
    <w:p w:rsidRPr="008E3A00" w:rsidR="00BC4E19" w:rsidP="00BC4E19" w:rsidRDefault="00BC4E19" w14:paraId="1EB0F09A" w14:textId="77777777">
      <w:pPr>
        <w:spacing w:after="160" w:line="278" w:lineRule="auto"/>
      </w:pPr>
      <w:r w:rsidRPr="008E3A00">
        <w:pict w14:anchorId="03DD449E">
          <v:rect id="_x0000_i2048" style="width:0;height:1.5pt" o:hr="t" o:hrstd="t" o:hralign="center" fillcolor="#a0a0a0" stroked="f"/>
        </w:pict>
      </w:r>
    </w:p>
    <w:p w:rsidRPr="008E3A00" w:rsidR="00BC4E19" w:rsidP="00BC4E19" w:rsidRDefault="00BC4E19" w14:paraId="050AF6C0" w14:textId="77777777">
      <w:pPr>
        <w:pStyle w:val="Heading2"/>
      </w:pPr>
      <w:bookmarkStart w:name="_Toc258116229" w:id="1561523947"/>
      <w:r w:rsidR="00BC4E19">
        <w:rPr/>
        <w:t xml:space="preserve">5. Networking Patterns </w:t>
      </w:r>
      <w:r w:rsidR="00BC4E19">
        <w:rPr/>
        <w:t>And</w:t>
      </w:r>
      <w:r w:rsidR="00BC4E19">
        <w:rPr/>
        <w:t xml:space="preserve"> Private Connectivity</w:t>
      </w:r>
      <w:bookmarkEnd w:id="1561523947"/>
    </w:p>
    <w:p w:rsidRPr="008E3A00" w:rsidR="00BC4E19" w:rsidP="00BC4E19" w:rsidRDefault="00BC4E19" w14:paraId="10A8DD13" w14:textId="77777777">
      <w:pPr>
        <w:spacing w:after="160" w:line="278" w:lineRule="auto"/>
      </w:pPr>
      <w:r w:rsidRPr="008E3A00">
        <w:t>To prevent data exposure to the public internet, Azure provides several networking layers:</w:t>
      </w:r>
    </w:p>
    <w:p w:rsidRPr="008E3A00" w:rsidR="00BC4E19" w:rsidP="00BC4E19" w:rsidRDefault="00BC4E19" w14:paraId="3935D3A8" w14:textId="77777777">
      <w:pPr>
        <w:numPr>
          <w:ilvl w:val="0"/>
          <w:numId w:val="82"/>
        </w:numPr>
        <w:spacing w:after="160" w:line="278" w:lineRule="auto"/>
      </w:pPr>
      <w:r w:rsidRPr="008E3A00">
        <w:rPr>
          <w:b/>
          <w:bCs/>
        </w:rPr>
        <w:t>Storage Firewalls:</w:t>
      </w:r>
      <w:r w:rsidRPr="008E3A00">
        <w:t xml:space="preserve"> Restrict access to specific IP addresses or Virtual Networks (VNets).</w:t>
      </w:r>
    </w:p>
    <w:p w:rsidRPr="008E3A00" w:rsidR="00BC4E19" w:rsidP="00BC4E19" w:rsidRDefault="00BC4E19" w14:paraId="61059EE2" w14:textId="77777777">
      <w:pPr>
        <w:numPr>
          <w:ilvl w:val="0"/>
          <w:numId w:val="82"/>
        </w:numPr>
        <w:spacing w:after="160" w:line="278" w:lineRule="auto"/>
      </w:pPr>
      <w:r w:rsidRPr="008E3A00">
        <w:rPr>
          <w:b/>
          <w:bCs/>
        </w:rPr>
        <w:t>Private Link &amp; Private Endpoints:</w:t>
      </w:r>
      <w:r w:rsidRPr="008E3A00">
        <w:t xml:space="preserve"> This is the preferred enterprise pattern. A </w:t>
      </w:r>
      <w:r w:rsidRPr="008E3A00">
        <w:rPr>
          <w:b/>
          <w:bCs/>
        </w:rPr>
        <w:t>Private Endpoint</w:t>
      </w:r>
      <w:r w:rsidRPr="008E3A00">
        <w:t xml:space="preserve"> assigns a private IP from your VNet to the storage service. This ensures that traffic between your VNet and the storage account never leaves the Microsoft backbone network.</w:t>
      </w:r>
    </w:p>
    <w:p w:rsidRPr="008E3A00" w:rsidR="00BC4E19" w:rsidP="00BC4E19" w:rsidRDefault="00BC4E19" w14:paraId="2FAD2F8D" w14:textId="77777777">
      <w:pPr>
        <w:numPr>
          <w:ilvl w:val="0"/>
          <w:numId w:val="82"/>
        </w:numPr>
        <w:spacing w:after="160" w:line="278" w:lineRule="auto"/>
      </w:pPr>
      <w:r w:rsidRPr="008E3A00">
        <w:rPr>
          <w:b/>
          <w:bCs/>
        </w:rPr>
        <w:t>Private DNS Integration:</w:t>
      </w:r>
      <w:r w:rsidRPr="008E3A00">
        <w:t xml:space="preserve"> To use private endpoints, you must configure DNS so that the storage URL resolves to the internal IP. If not configured correctly, clients may still attempt to reach the public IP, resulting in connection failures once the public firewall is closed.</w:t>
      </w:r>
    </w:p>
    <w:p w:rsidRPr="008E3A00" w:rsidR="00BC4E19" w:rsidP="00BC4E19" w:rsidRDefault="00BC4E19" w14:paraId="2205F9D5" w14:textId="77777777">
      <w:pPr>
        <w:spacing w:after="160" w:line="278" w:lineRule="auto"/>
      </w:pPr>
      <w:r w:rsidRPr="008E3A00">
        <w:pict w14:anchorId="5A9E1300">
          <v:rect id="_x0000_i2049" style="width:0;height:1.5pt" o:hr="t" o:hrstd="t" o:hralign="center" fillcolor="#a0a0a0" stroked="f"/>
        </w:pict>
      </w:r>
    </w:p>
    <w:p w:rsidRPr="008E3A00" w:rsidR="00BC4E19" w:rsidP="00BC4E19" w:rsidRDefault="00BC4E19" w14:paraId="5A4E3067" w14:textId="77777777">
      <w:pPr>
        <w:pStyle w:val="Heading2"/>
      </w:pPr>
      <w:bookmarkStart w:name="_Toc2029108249" w:id="789829081"/>
      <w:r w:rsidR="00BC4E19">
        <w:rPr/>
        <w:t>6. Azure Blob Storage — Object Storage, Tiers, And Patterns</w:t>
      </w:r>
      <w:bookmarkEnd w:id="789829081"/>
    </w:p>
    <w:p w:rsidRPr="008E3A00" w:rsidR="00BC4E19" w:rsidP="00BC4E19" w:rsidRDefault="00BC4E19" w14:paraId="04A3B8F6" w14:textId="77777777">
      <w:pPr>
        <w:spacing w:after="160" w:line="278" w:lineRule="auto"/>
      </w:pPr>
      <w:r w:rsidRPr="008E3A00">
        <w:t>Blob (Binary Large Object) Storage is designed for massive amounts of unstructured data. It is categorized into three specific tiers to optimize costs:</w:t>
      </w:r>
    </w:p>
    <w:p w:rsidRPr="008E3A00" w:rsidR="00BC4E19" w:rsidP="00BC4E19" w:rsidRDefault="00BC4E19" w14:paraId="17FB6B2B" w14:textId="77777777">
      <w:pPr>
        <w:numPr>
          <w:ilvl w:val="0"/>
          <w:numId w:val="83"/>
        </w:numPr>
        <w:spacing w:after="160" w:line="278" w:lineRule="auto"/>
      </w:pPr>
      <w:r w:rsidRPr="008E3A00">
        <w:rPr>
          <w:b/>
          <w:bCs/>
        </w:rPr>
        <w:t>Hot Tier:</w:t>
      </w:r>
      <w:r w:rsidRPr="008E3A00">
        <w:t xml:space="preserve"> For data in active use. Highest storage cost, but lowest access cost.</w:t>
      </w:r>
    </w:p>
    <w:p w:rsidRPr="008E3A00" w:rsidR="00BC4E19" w:rsidP="00BC4E19" w:rsidRDefault="00BC4E19" w14:paraId="234B1422" w14:textId="77777777">
      <w:pPr>
        <w:numPr>
          <w:ilvl w:val="0"/>
          <w:numId w:val="83"/>
        </w:numPr>
        <w:spacing w:after="160" w:line="278" w:lineRule="auto"/>
      </w:pPr>
      <w:r w:rsidRPr="008E3A00">
        <w:rPr>
          <w:b/>
          <w:bCs/>
        </w:rPr>
        <w:t>Cool Tier:</w:t>
      </w:r>
      <w:r w:rsidRPr="008E3A00">
        <w:t xml:space="preserve"> For data stored for at least 30 days. Lower storage cost but higher access fees.</w:t>
      </w:r>
    </w:p>
    <w:p w:rsidRPr="008E3A00" w:rsidR="00BC4E19" w:rsidP="00BC4E19" w:rsidRDefault="00BC4E19" w14:paraId="12502915" w14:textId="77777777">
      <w:pPr>
        <w:numPr>
          <w:ilvl w:val="0"/>
          <w:numId w:val="83"/>
        </w:numPr>
        <w:spacing w:after="160" w:line="278" w:lineRule="auto"/>
      </w:pPr>
      <w:r w:rsidRPr="008E3A00">
        <w:rPr>
          <w:b/>
          <w:bCs/>
        </w:rPr>
        <w:t>Archive Tier:</w:t>
      </w:r>
      <w:r w:rsidRPr="008E3A00">
        <w:t xml:space="preserve"> For long-term backup (minimum 180 days). Lowest cost, but data is "offline" and requires a "rehydration" process (taking minutes to hours) before it can be read.</w:t>
      </w:r>
    </w:p>
    <w:p w:rsidRPr="008E3A00" w:rsidR="00BC4E19" w:rsidP="00BC4E19" w:rsidRDefault="00BC4E19" w14:paraId="2844BE1B" w14:textId="77777777">
      <w:pPr>
        <w:numPr>
          <w:ilvl w:val="0"/>
          <w:numId w:val="83"/>
        </w:numPr>
        <w:spacing w:after="160" w:line="278" w:lineRule="auto"/>
      </w:pPr>
      <w:r w:rsidRPr="008E3A00">
        <w:rPr>
          <w:b/>
          <w:bCs/>
        </w:rPr>
        <w:t>Lifecycle Management:</w:t>
      </w:r>
      <w:r w:rsidRPr="008E3A00">
        <w:t xml:space="preserve"> You can automate the transition between these tiers using policies (e.g., "Move to Cool if not modified in 30 days").</w:t>
      </w:r>
    </w:p>
    <w:p w:rsidRPr="008E3A00" w:rsidR="00BC4E19" w:rsidP="00BC4E19" w:rsidRDefault="00BC4E19" w14:paraId="703DE37A" w14:textId="77777777">
      <w:pPr>
        <w:spacing w:after="160" w:line="278" w:lineRule="auto"/>
      </w:pPr>
      <w:r w:rsidRPr="008E3A00">
        <w:pict w14:anchorId="7D4BCA47">
          <v:rect id="_x0000_i2050" style="width:0;height:1.5pt" o:hr="t" o:hrstd="t" o:hralign="center" fillcolor="#a0a0a0" stroked="f"/>
        </w:pict>
      </w:r>
    </w:p>
    <w:p w:rsidRPr="008E3A00" w:rsidR="00BC4E19" w:rsidP="00BC4E19" w:rsidRDefault="00BC4E19" w14:paraId="114CBF14" w14:textId="77777777">
      <w:pPr>
        <w:pStyle w:val="Heading2"/>
      </w:pPr>
      <w:bookmarkStart w:name="_Toc1907914635" w:id="1737822822"/>
      <w:r w:rsidR="00BC4E19">
        <w:rPr/>
        <w:t xml:space="preserve">7. Data Lake Storage Gen2 — Hierarchical Namespace </w:t>
      </w:r>
      <w:r w:rsidR="00BC4E19">
        <w:rPr/>
        <w:t>For</w:t>
      </w:r>
      <w:r w:rsidR="00BC4E19">
        <w:rPr/>
        <w:t xml:space="preserve"> Analytics</w:t>
      </w:r>
      <w:bookmarkEnd w:id="1737822822"/>
    </w:p>
    <w:p w:rsidRPr="008E3A00" w:rsidR="00BC4E19" w:rsidP="00BC4E19" w:rsidRDefault="00BC4E19" w14:paraId="484B0A34" w14:textId="77777777">
      <w:pPr>
        <w:spacing w:after="160" w:line="278" w:lineRule="auto"/>
      </w:pPr>
      <w:r w:rsidRPr="008E3A00">
        <w:t xml:space="preserve">Azure Data Lake Storage (ADLS) Gen2 is a set of capabilities built directly into Blob Storage. By enabling the </w:t>
      </w:r>
      <w:r w:rsidRPr="008E3A00">
        <w:rPr>
          <w:b/>
          <w:bCs/>
        </w:rPr>
        <w:t>Hierarchical Namespace</w:t>
      </w:r>
      <w:r w:rsidRPr="008E3A00">
        <w:t>, you transform the storage from a flat structure into a true file system with directories and subdirectories.</w:t>
      </w:r>
    </w:p>
    <w:p w:rsidRPr="008E3A00" w:rsidR="00BC4E19" w:rsidP="00BC4E19" w:rsidRDefault="00BC4E19" w14:paraId="01D33F9E" w14:textId="77777777">
      <w:pPr>
        <w:numPr>
          <w:ilvl w:val="0"/>
          <w:numId w:val="84"/>
        </w:numPr>
        <w:spacing w:after="160" w:line="278" w:lineRule="auto"/>
      </w:pPr>
      <w:r w:rsidRPr="008E3A00">
        <w:rPr>
          <w:b/>
          <w:bCs/>
        </w:rPr>
        <w:t>Performance:</w:t>
      </w:r>
      <w:r w:rsidRPr="008E3A00">
        <w:t xml:space="preserve"> Drastically improves performance for big data analytics (Spark, Hive) because the system can rename or delete a directory in a single metadata operation rather than processing every individual file.</w:t>
      </w:r>
    </w:p>
    <w:p w:rsidRPr="008E3A00" w:rsidR="00BC4E19" w:rsidP="00BC4E19" w:rsidRDefault="00BC4E19" w14:paraId="203C31E5" w14:textId="77777777">
      <w:pPr>
        <w:numPr>
          <w:ilvl w:val="0"/>
          <w:numId w:val="84"/>
        </w:numPr>
        <w:spacing w:after="160" w:line="278" w:lineRule="auto"/>
      </w:pPr>
      <w:r w:rsidRPr="008E3A00">
        <w:rPr>
          <w:b/>
          <w:bCs/>
        </w:rPr>
        <w:t>Security:</w:t>
      </w:r>
      <w:r w:rsidRPr="008E3A00">
        <w:t xml:space="preserve"> Supports </w:t>
      </w:r>
      <w:r w:rsidRPr="008E3A00">
        <w:rPr>
          <w:b/>
          <w:bCs/>
        </w:rPr>
        <w:t>POSIX-compliant Access Control Lists (ACLs)</w:t>
      </w:r>
      <w:r w:rsidRPr="008E3A00">
        <w:t>, allowing fine-grained permissions at the folder or file level, which is critical for multi-tenant data lakes.</w:t>
      </w:r>
    </w:p>
    <w:p w:rsidRPr="008E3A00" w:rsidR="00BC4E19" w:rsidP="00BC4E19" w:rsidRDefault="00BC4E19" w14:paraId="4052D916" w14:textId="77777777">
      <w:pPr>
        <w:spacing w:after="160" w:line="278" w:lineRule="auto"/>
      </w:pPr>
      <w:r w:rsidRPr="008E3A00">
        <w:pict w14:anchorId="5F9BF97B">
          <v:rect id="_x0000_i2051" style="width:0;height:1.5pt" o:hr="t" o:hrstd="t" o:hralign="center" fillcolor="#a0a0a0" stroked="f"/>
        </w:pict>
      </w:r>
    </w:p>
    <w:p w:rsidRPr="008E3A00" w:rsidR="00BC4E19" w:rsidP="00BC4E19" w:rsidRDefault="00BC4E19" w14:paraId="455F08FE" w14:textId="77777777">
      <w:pPr>
        <w:pStyle w:val="Heading2"/>
      </w:pPr>
      <w:bookmarkStart w:name="_Toc1588793793" w:id="1919766018"/>
      <w:r w:rsidR="00BC4E19">
        <w:rPr/>
        <w:t xml:space="preserve">8. Azure Files — SMB And NFS File Shares </w:t>
      </w:r>
      <w:r w:rsidR="00BC4E19">
        <w:rPr/>
        <w:t>For</w:t>
      </w:r>
      <w:r w:rsidR="00BC4E19">
        <w:rPr/>
        <w:t xml:space="preserve"> Lift-And-Shift</w:t>
      </w:r>
      <w:bookmarkEnd w:id="1919766018"/>
    </w:p>
    <w:p w:rsidRPr="008E3A00" w:rsidR="00BC4E19" w:rsidP="00BC4E19" w:rsidRDefault="00BC4E19" w14:paraId="69E8D69B" w14:textId="77777777">
      <w:pPr>
        <w:spacing w:after="160" w:line="278" w:lineRule="auto"/>
      </w:pPr>
      <w:r w:rsidRPr="008E3A00">
        <w:t>Azure Files offers fully managed file shares in the cloud. It supports two industry-standard protocols:</w:t>
      </w:r>
    </w:p>
    <w:p w:rsidRPr="008E3A00" w:rsidR="00BC4E19" w:rsidP="00BC4E19" w:rsidRDefault="00BC4E19" w14:paraId="247DEC73" w14:textId="77777777">
      <w:pPr>
        <w:numPr>
          <w:ilvl w:val="0"/>
          <w:numId w:val="85"/>
        </w:numPr>
        <w:spacing w:after="160" w:line="278" w:lineRule="auto"/>
      </w:pPr>
      <w:r w:rsidRPr="008E3A00">
        <w:rPr>
          <w:b/>
          <w:bCs/>
        </w:rPr>
        <w:t>SMB (Server Message Block):</w:t>
      </w:r>
      <w:r w:rsidRPr="008E3A00">
        <w:t xml:space="preserve"> Used primarily by Windows and Linux. Supports Active Directory integration for familiar "NTFS-style" permissions.</w:t>
      </w:r>
    </w:p>
    <w:p w:rsidRPr="008E3A00" w:rsidR="00BC4E19" w:rsidP="00BC4E19" w:rsidRDefault="00BC4E19" w14:paraId="0DE4C016" w14:textId="77777777">
      <w:pPr>
        <w:numPr>
          <w:ilvl w:val="0"/>
          <w:numId w:val="85"/>
        </w:numPr>
        <w:spacing w:after="160" w:line="278" w:lineRule="auto"/>
      </w:pPr>
      <w:r w:rsidRPr="008E3A00">
        <w:rPr>
          <w:b/>
          <w:bCs/>
        </w:rPr>
        <w:t>NFS (Network File System):</w:t>
      </w:r>
      <w:r w:rsidRPr="008E3A00">
        <w:t xml:space="preserve"> Ideal for Linux-based workloads and high-performance computing (HPC).</w:t>
      </w:r>
    </w:p>
    <w:p w:rsidRPr="008E3A00" w:rsidR="00BC4E19" w:rsidP="00BC4E19" w:rsidRDefault="00BC4E19" w14:paraId="1BA9CA56" w14:textId="77777777">
      <w:pPr>
        <w:numPr>
          <w:ilvl w:val="0"/>
          <w:numId w:val="85"/>
        </w:numPr>
        <w:spacing w:after="160" w:line="278" w:lineRule="auto"/>
      </w:pPr>
      <w:r w:rsidRPr="008E3A00">
        <w:rPr>
          <w:b/>
          <w:bCs/>
        </w:rPr>
        <w:t>Azure File Sync:</w:t>
      </w:r>
      <w:r w:rsidRPr="008E3A00">
        <w:t xml:space="preserve"> A unique service that caches Azure Files on your local on-premises Windows Servers. This provides the performance of local file access with the scale and backup benefits of the cloud.</w:t>
      </w:r>
    </w:p>
    <w:p w:rsidRPr="008E3A00" w:rsidR="00BC4E19" w:rsidP="00BC4E19" w:rsidRDefault="00BC4E19" w14:paraId="5BC3FD83" w14:textId="77777777">
      <w:pPr>
        <w:spacing w:after="160" w:line="278" w:lineRule="auto"/>
      </w:pPr>
      <w:r w:rsidRPr="008E3A00">
        <w:pict w14:anchorId="7DBECEE7">
          <v:rect id="_x0000_i2052" style="width:0;height:1.5pt" o:hr="t" o:hrstd="t" o:hralign="center" fillcolor="#a0a0a0" stroked="f"/>
        </w:pict>
      </w:r>
    </w:p>
    <w:p w:rsidRPr="008E3A00" w:rsidR="00BC4E19" w:rsidP="00BC4E19" w:rsidRDefault="00BC4E19" w14:paraId="08E1743E" w14:textId="77777777">
      <w:pPr>
        <w:pStyle w:val="Heading2"/>
      </w:pPr>
      <w:bookmarkStart w:name="_Toc2103715694" w:id="439943902"/>
      <w:r w:rsidR="00BC4E19">
        <w:rPr/>
        <w:t>9. Azure Queue Storage — Durable Simple Messaging</w:t>
      </w:r>
      <w:bookmarkEnd w:id="439943902"/>
    </w:p>
    <w:p w:rsidRPr="008E3A00" w:rsidR="00BC4E19" w:rsidP="00BC4E19" w:rsidRDefault="00BC4E19" w14:paraId="4C352658" w14:textId="77777777">
      <w:pPr>
        <w:spacing w:after="160" w:line="278" w:lineRule="auto"/>
      </w:pPr>
      <w:r w:rsidRPr="008E3A00">
        <w:t xml:space="preserve">Queue Storage is used to store and retrieve large numbers of messages. It is a critical component for building </w:t>
      </w:r>
      <w:r w:rsidRPr="008E3A00">
        <w:rPr>
          <w:b/>
          <w:bCs/>
        </w:rPr>
        <w:t>decoupled architectures</w:t>
      </w:r>
      <w:r w:rsidRPr="008E3A00">
        <w:t>.</w:t>
      </w:r>
    </w:p>
    <w:p w:rsidRPr="008E3A00" w:rsidR="00BC4E19" w:rsidP="00BC4E19" w:rsidRDefault="00BC4E19" w14:paraId="2E0CE42C" w14:textId="77777777">
      <w:pPr>
        <w:numPr>
          <w:ilvl w:val="0"/>
          <w:numId w:val="86"/>
        </w:numPr>
        <w:spacing w:after="160" w:line="278" w:lineRule="auto"/>
      </w:pPr>
      <w:r w:rsidRPr="008E3A00">
        <w:rPr>
          <w:b/>
          <w:bCs/>
        </w:rPr>
        <w:t>Asynchronous Processing:</w:t>
      </w:r>
      <w:r w:rsidRPr="008E3A00">
        <w:t xml:space="preserve"> A web front-end can drop a "task" into a queue, and a background worker can process it when resources are available.</w:t>
      </w:r>
    </w:p>
    <w:p w:rsidRPr="008E3A00" w:rsidR="00BC4E19" w:rsidP="00BC4E19" w:rsidRDefault="00BC4E19" w14:paraId="3F9A3C88" w14:textId="77777777">
      <w:pPr>
        <w:numPr>
          <w:ilvl w:val="0"/>
          <w:numId w:val="86"/>
        </w:numPr>
        <w:spacing w:after="160" w:line="278" w:lineRule="auto"/>
      </w:pPr>
      <w:r w:rsidRPr="008E3A00">
        <w:rPr>
          <w:b/>
          <w:bCs/>
        </w:rPr>
        <w:t>Scalability:</w:t>
      </w:r>
      <w:r w:rsidRPr="008E3A00">
        <w:t xml:space="preserve"> A single queue can handle millions of messages, and you can scale your worker pool based on the "Queue Depth" metric in Azure Monitor.</w:t>
      </w:r>
    </w:p>
    <w:p w:rsidRPr="008E3A00" w:rsidR="00BC4E19" w:rsidP="00BC4E19" w:rsidRDefault="00BC4E19" w14:paraId="1B11115D" w14:textId="77777777">
      <w:pPr>
        <w:spacing w:after="160" w:line="278" w:lineRule="auto"/>
      </w:pPr>
      <w:r w:rsidRPr="008E3A00">
        <w:pict w14:anchorId="1C14715A">
          <v:rect id="_x0000_i2053" style="width:0;height:1.5pt" o:hr="t" o:hrstd="t" o:hralign="center" fillcolor="#a0a0a0" stroked="f"/>
        </w:pict>
      </w:r>
    </w:p>
    <w:p w:rsidRPr="008E3A00" w:rsidR="00BC4E19" w:rsidP="00BC4E19" w:rsidRDefault="00BC4E19" w14:paraId="78D3DC19" w14:textId="77777777">
      <w:pPr>
        <w:pStyle w:val="Heading2"/>
      </w:pPr>
      <w:bookmarkStart w:name="_Toc31056310" w:id="273292722"/>
      <w:r w:rsidR="00BC4E19">
        <w:rPr/>
        <w:t xml:space="preserve">10. Azure Table Storage — </w:t>
      </w:r>
      <w:r w:rsidR="00BC4E19">
        <w:rPr/>
        <w:t>Schemaless</w:t>
      </w:r>
      <w:r w:rsidR="00BC4E19">
        <w:rPr/>
        <w:t xml:space="preserve"> Key/Attribute Store</w:t>
      </w:r>
      <w:bookmarkEnd w:id="273292722"/>
    </w:p>
    <w:p w:rsidRPr="008E3A00" w:rsidR="00BC4E19" w:rsidP="00BC4E19" w:rsidRDefault="00BC4E19" w14:paraId="72AF9793" w14:textId="77777777">
      <w:pPr>
        <w:spacing w:after="160" w:line="278" w:lineRule="auto"/>
      </w:pPr>
      <w:r w:rsidRPr="008E3A00">
        <w:t>Table Storage is a NoSQL service for rapid development using massive semi-structured datasets.</w:t>
      </w:r>
    </w:p>
    <w:p w:rsidRPr="008E3A00" w:rsidR="00BC4E19" w:rsidP="00BC4E19" w:rsidRDefault="00BC4E19" w14:paraId="5556E334" w14:textId="77777777">
      <w:pPr>
        <w:numPr>
          <w:ilvl w:val="0"/>
          <w:numId w:val="87"/>
        </w:numPr>
        <w:spacing w:after="160" w:line="278" w:lineRule="auto"/>
      </w:pPr>
      <w:r w:rsidRPr="008E3A00">
        <w:rPr>
          <w:b/>
          <w:bCs/>
        </w:rPr>
        <w:t>Structure:</w:t>
      </w:r>
      <w:r w:rsidRPr="008E3A00">
        <w:t xml:space="preserve"> Each entity (row) has a </w:t>
      </w:r>
      <w:r w:rsidRPr="008E3A00">
        <w:rPr>
          <w:b/>
          <w:bCs/>
        </w:rPr>
        <w:t>PartitionKey</w:t>
      </w:r>
      <w:r w:rsidRPr="008E3A00">
        <w:t xml:space="preserve"> (for scaling) and a </w:t>
      </w:r>
      <w:r w:rsidRPr="008E3A00">
        <w:rPr>
          <w:b/>
          <w:bCs/>
        </w:rPr>
        <w:t>RowKey</w:t>
      </w:r>
      <w:r w:rsidRPr="008E3A00">
        <w:t xml:space="preserve"> (unique identifier).</w:t>
      </w:r>
    </w:p>
    <w:p w:rsidRPr="008E3A00" w:rsidR="00BC4E19" w:rsidP="00BC4E19" w:rsidRDefault="00BC4E19" w14:paraId="01572506" w14:textId="77777777">
      <w:pPr>
        <w:numPr>
          <w:ilvl w:val="0"/>
          <w:numId w:val="87"/>
        </w:numPr>
        <w:spacing w:after="160" w:line="278" w:lineRule="auto"/>
      </w:pPr>
      <w:r w:rsidRPr="008E3A00">
        <w:rPr>
          <w:b/>
          <w:bCs/>
        </w:rPr>
        <w:t>Cost-Effective:</w:t>
      </w:r>
      <w:r w:rsidRPr="008E3A00">
        <w:t xml:space="preserve"> It is significantly cheaper than a relational SQL database for storing simple key-value pairs or metadata that doesn't require complex joins or foreign keys.</w:t>
      </w:r>
    </w:p>
    <w:p w:rsidRPr="008E3A00" w:rsidR="00BC4E19" w:rsidP="00BC4E19" w:rsidRDefault="00BC4E19" w14:paraId="07341693" w14:textId="77777777">
      <w:pPr>
        <w:spacing w:after="160" w:line="278" w:lineRule="auto"/>
      </w:pPr>
      <w:r w:rsidRPr="008E3A00">
        <w:pict w14:anchorId="574D3FDE">
          <v:rect id="_x0000_i2054" style="width:0;height:1.5pt" o:hr="t" o:hrstd="t" o:hralign="center" fillcolor="#a0a0a0" stroked="f"/>
        </w:pict>
      </w:r>
    </w:p>
    <w:p w:rsidRPr="008E3A00" w:rsidR="00BC4E19" w:rsidP="00BC4E19" w:rsidRDefault="00BC4E19" w14:paraId="7452AC23" w14:textId="77777777">
      <w:pPr>
        <w:pStyle w:val="Heading2"/>
      </w:pPr>
      <w:bookmarkStart w:name="_Toc1995656174" w:id="677821565"/>
      <w:r w:rsidR="00BC4E19">
        <w:rPr/>
        <w:t xml:space="preserve">11. Managed Disks — Block Storage </w:t>
      </w:r>
      <w:r w:rsidR="00BC4E19">
        <w:rPr/>
        <w:t>For</w:t>
      </w:r>
      <w:r w:rsidR="00BC4E19">
        <w:rPr/>
        <w:t xml:space="preserve"> Virtual Machines</w:t>
      </w:r>
      <w:bookmarkEnd w:id="677821565"/>
    </w:p>
    <w:p w:rsidRPr="008E3A00" w:rsidR="00BC4E19" w:rsidP="00BC4E19" w:rsidRDefault="00BC4E19" w14:paraId="22A2C2E6" w14:textId="77777777">
      <w:pPr>
        <w:spacing w:after="160" w:line="278" w:lineRule="auto"/>
      </w:pPr>
      <w:r w:rsidRPr="008E3A00">
        <w:t>Managed Disks are the "hard drives" for Azure VMs. Azure manages the underlying storage hardware so you don't have to.</w:t>
      </w:r>
    </w:p>
    <w:p w:rsidRPr="008E3A00" w:rsidR="00BC4E19" w:rsidP="00BC4E19" w:rsidRDefault="00BC4E19" w14:paraId="591BBD4E" w14:textId="77777777">
      <w:pPr>
        <w:numPr>
          <w:ilvl w:val="0"/>
          <w:numId w:val="88"/>
        </w:numPr>
        <w:spacing w:after="160" w:line="278" w:lineRule="auto"/>
      </w:pPr>
      <w:r w:rsidRPr="008E3A00">
        <w:rPr>
          <w:b/>
          <w:bCs/>
        </w:rPr>
        <w:t>Ultra Disk:</w:t>
      </w:r>
      <w:r w:rsidRPr="008E3A00">
        <w:t xml:space="preserve"> Sub-millisecond latency for the most demanding databases (SQL Server, SAP HANA).</w:t>
      </w:r>
    </w:p>
    <w:p w:rsidRPr="008E3A00" w:rsidR="00BC4E19" w:rsidP="00BC4E19" w:rsidRDefault="00BC4E19" w14:paraId="183A4BAE" w14:textId="77777777">
      <w:pPr>
        <w:numPr>
          <w:ilvl w:val="0"/>
          <w:numId w:val="88"/>
        </w:numPr>
        <w:spacing w:after="160" w:line="278" w:lineRule="auto"/>
      </w:pPr>
      <w:r w:rsidRPr="008E3A00">
        <w:rPr>
          <w:b/>
          <w:bCs/>
        </w:rPr>
        <w:t>Premium SSD (v1/v2):</w:t>
      </w:r>
      <w:r w:rsidRPr="008E3A00">
        <w:t xml:space="preserve"> High-performance SSDs for production workloads.</w:t>
      </w:r>
    </w:p>
    <w:p w:rsidRPr="008E3A00" w:rsidR="00BC4E19" w:rsidP="00BC4E19" w:rsidRDefault="00BC4E19" w14:paraId="0F760CBC" w14:textId="77777777">
      <w:pPr>
        <w:numPr>
          <w:ilvl w:val="0"/>
          <w:numId w:val="88"/>
        </w:numPr>
        <w:spacing w:after="160" w:line="278" w:lineRule="auto"/>
      </w:pPr>
      <w:r w:rsidRPr="008E3A00">
        <w:rPr>
          <w:b/>
          <w:bCs/>
        </w:rPr>
        <w:t>Standard SSD/HDD:</w:t>
      </w:r>
      <w:r w:rsidRPr="008E3A00">
        <w:t xml:space="preserve"> Cost-effective options for web servers, light workloads, and backups.</w:t>
      </w:r>
    </w:p>
    <w:p w:rsidRPr="008E3A00" w:rsidR="00BC4E19" w:rsidP="00BC4E19" w:rsidRDefault="00BC4E19" w14:paraId="3ED33674" w14:textId="77777777">
      <w:pPr>
        <w:numPr>
          <w:ilvl w:val="0"/>
          <w:numId w:val="88"/>
        </w:numPr>
        <w:spacing w:after="160" w:line="278" w:lineRule="auto"/>
      </w:pPr>
      <w:r w:rsidRPr="008E3A00">
        <w:rPr>
          <w:b/>
          <w:bCs/>
        </w:rPr>
        <w:t>ZRS Disks:</w:t>
      </w:r>
      <w:r w:rsidRPr="008E3A00">
        <w:t xml:space="preserve"> Now available in select regions, allowing a disk to be attached to a VM even if one availability zone fails.</w:t>
      </w:r>
    </w:p>
    <w:p w:rsidRPr="008E3A00" w:rsidR="00BC4E19" w:rsidP="00BC4E19" w:rsidRDefault="00BC4E19" w14:paraId="47DCD5C9" w14:textId="77777777">
      <w:pPr>
        <w:spacing w:after="160" w:line="278" w:lineRule="auto"/>
      </w:pPr>
      <w:r w:rsidRPr="008E3A00">
        <w:pict w14:anchorId="49980E00">
          <v:rect id="_x0000_i2055" style="width:0;height:1.5pt" o:hr="t" o:hrstd="t" o:hralign="center" fillcolor="#a0a0a0" stroked="f"/>
        </w:pict>
      </w:r>
    </w:p>
    <w:p w:rsidRPr="008E3A00" w:rsidR="00BC4E19" w:rsidP="00BC4E19" w:rsidRDefault="00BC4E19" w14:paraId="7E024B18" w14:textId="77777777">
      <w:pPr>
        <w:pStyle w:val="Heading2"/>
      </w:pPr>
      <w:bookmarkStart w:name="_Toc431072080" w:id="1537248008"/>
      <w:r w:rsidR="00BC4E19">
        <w:rPr/>
        <w:t xml:space="preserve">12. Cost Optimization </w:t>
      </w:r>
      <w:r w:rsidR="00BC4E19">
        <w:rPr/>
        <w:t>And</w:t>
      </w:r>
      <w:r w:rsidR="00BC4E19">
        <w:rPr/>
        <w:t xml:space="preserve"> Operations</w:t>
      </w:r>
      <w:bookmarkEnd w:id="1537248008"/>
    </w:p>
    <w:p w:rsidRPr="008E3A00" w:rsidR="00BC4E19" w:rsidP="00BC4E19" w:rsidRDefault="00BC4E19" w14:paraId="3907D812" w14:textId="77777777">
      <w:pPr>
        <w:spacing w:after="160" w:line="278" w:lineRule="auto"/>
      </w:pPr>
      <w:r w:rsidRPr="008E3A00">
        <w:t>Effective management of Azure Storage requires proactive monitoring and policy-driven automation.</w:t>
      </w:r>
    </w:p>
    <w:p w:rsidRPr="008E3A00" w:rsidR="00BC4E19" w:rsidP="00BC4E19" w:rsidRDefault="00BC4E19" w14:paraId="7CF90A38" w14:textId="77777777">
      <w:pPr>
        <w:numPr>
          <w:ilvl w:val="0"/>
          <w:numId w:val="89"/>
        </w:numPr>
        <w:spacing w:after="160" w:line="278" w:lineRule="auto"/>
      </w:pPr>
      <w:r w:rsidRPr="008E3A00">
        <w:rPr>
          <w:b/>
          <w:bCs/>
        </w:rPr>
        <w:t>Avoid "Forever Hot":</w:t>
      </w:r>
      <w:r w:rsidRPr="008E3A00">
        <w:t xml:space="preserve"> Use Lifecycle Management to move old logs or backups to Archive tiers.</w:t>
      </w:r>
    </w:p>
    <w:p w:rsidRPr="008E3A00" w:rsidR="00BC4E19" w:rsidP="00BC4E19" w:rsidRDefault="00BC4E19" w14:paraId="790A04D2" w14:textId="77777777">
      <w:pPr>
        <w:numPr>
          <w:ilvl w:val="0"/>
          <w:numId w:val="89"/>
        </w:numPr>
        <w:spacing w:after="160" w:line="278" w:lineRule="auto"/>
      </w:pPr>
      <w:r w:rsidRPr="008E3A00">
        <w:rPr>
          <w:b/>
          <w:bCs/>
        </w:rPr>
        <w:t>Right-Size Redundancy:</w:t>
      </w:r>
      <w:r w:rsidRPr="008E3A00">
        <w:t xml:space="preserve"> Don't use GRS for dev/test environments where LRS is sufficient.</w:t>
      </w:r>
    </w:p>
    <w:p w:rsidRPr="008E3A00" w:rsidR="00BC4E19" w:rsidP="00BC4E19" w:rsidRDefault="00BC4E19" w14:paraId="1067DD82" w14:textId="77777777">
      <w:pPr>
        <w:numPr>
          <w:ilvl w:val="0"/>
          <w:numId w:val="89"/>
        </w:numPr>
        <w:spacing w:after="160" w:line="278" w:lineRule="auto"/>
      </w:pPr>
      <w:r w:rsidRPr="008E3A00">
        <w:rPr>
          <w:b/>
          <w:bCs/>
        </w:rPr>
        <w:t>Monitoring:</w:t>
      </w:r>
      <w:r w:rsidRPr="008E3A00">
        <w:t xml:space="preserve"> Use </w:t>
      </w:r>
      <w:r w:rsidRPr="008E3A00">
        <w:rPr>
          <w:b/>
          <w:bCs/>
        </w:rPr>
        <w:t>Azure Storage Insights</w:t>
      </w:r>
      <w:r w:rsidRPr="008E3A00">
        <w:t xml:space="preserve"> to visualize latency and hotspots. High "Throttling" errors usually indicate you have reached the IOPS limit of your account type and need to spread data across multiple accounts.</w:t>
      </w:r>
    </w:p>
    <w:p w:rsidRPr="008E3A00" w:rsidR="00BC4E19" w:rsidP="00BC4E19" w:rsidRDefault="00BC4E19" w14:paraId="7BA98962" w14:textId="77777777">
      <w:pPr>
        <w:numPr>
          <w:ilvl w:val="0"/>
          <w:numId w:val="89"/>
        </w:numPr>
        <w:spacing w:after="160" w:line="278" w:lineRule="auto"/>
      </w:pPr>
      <w:r w:rsidRPr="008E3A00">
        <w:rPr>
          <w:b/>
          <w:bCs/>
        </w:rPr>
        <w:t>Tooling:</w:t>
      </w:r>
      <w:r w:rsidRPr="008E3A00">
        <w:t xml:space="preserve"> Use </w:t>
      </w:r>
      <w:r w:rsidRPr="008E3A00">
        <w:rPr>
          <w:b/>
          <w:bCs/>
        </w:rPr>
        <w:t>Azure Storage Explorer</w:t>
      </w:r>
      <w:r w:rsidRPr="008E3A00">
        <w:t xml:space="preserve"> for a GUI-based management experience across all services, including viewing Gen2 ACLs and managing Managed Disks.</w:t>
      </w:r>
    </w:p>
    <w:p w:rsidRPr="00BC4E19" w:rsidR="00BC4E19" w:rsidP="00BC4E19" w:rsidRDefault="00BC4E19" w14:paraId="5C23A444" w14:textId="77777777">
      <w:pPr>
        <w:pStyle w:val="Heading2"/>
      </w:pPr>
      <w:bookmarkStart w:name="_Toc1914574240" w:id="1807637670"/>
      <w:r w:rsidR="00BC4E19">
        <w:rPr/>
        <w:t>13. Monitoring, Operations, And Tooling</w:t>
      </w:r>
      <w:bookmarkEnd w:id="1807637670"/>
    </w:p>
    <w:p w:rsidRPr="00BC4E19" w:rsidR="00BC4E19" w:rsidP="00BC4E19" w:rsidRDefault="00BC4E19" w14:paraId="5E61AA87" w14:textId="77777777">
      <w:pPr>
        <w:numPr>
          <w:ilvl w:val="0"/>
          <w:numId w:val="90"/>
        </w:numPr>
      </w:pPr>
      <w:r w:rsidRPr="00BC4E19">
        <w:rPr>
          <w:b/>
          <w:bCs/>
        </w:rPr>
        <w:t>Azure Monitor:</w:t>
      </w:r>
      <w:r w:rsidRPr="00BC4E19">
        <w:t xml:space="preserve"> Track capacity, latency, and throttling. Set alerts for high 5xx error rates.</w:t>
      </w:r>
    </w:p>
    <w:p w:rsidRPr="00BC4E19" w:rsidR="00BC4E19" w:rsidP="00BC4E19" w:rsidRDefault="00BC4E19" w14:paraId="63D7F779" w14:textId="77777777">
      <w:pPr>
        <w:numPr>
          <w:ilvl w:val="0"/>
          <w:numId w:val="90"/>
        </w:numPr>
      </w:pPr>
      <w:r w:rsidRPr="00BC4E19">
        <w:rPr>
          <w:b/>
          <w:bCs/>
        </w:rPr>
        <w:t>Azure Storage Explorer:</w:t>
      </w:r>
      <w:r w:rsidRPr="00BC4E19">
        <w:t xml:space="preserve"> Use this desktop tool for cross-subscription transfers and managing Data Lake Gen2 ACLs.</w:t>
      </w:r>
    </w:p>
    <w:p w:rsidRPr="00BC4E19" w:rsidR="00BC4E19" w:rsidP="00BC4E19" w:rsidRDefault="00BC4E19" w14:paraId="6F3DD584" w14:textId="77777777">
      <w:pPr>
        <w:numPr>
          <w:ilvl w:val="0"/>
          <w:numId w:val="90"/>
        </w:numPr>
      </w:pPr>
      <w:r w:rsidRPr="00BC4E19">
        <w:rPr>
          <w:b/>
          <w:bCs/>
        </w:rPr>
        <w:t>Validation:</w:t>
      </w:r>
      <w:r w:rsidRPr="00BC4E19">
        <w:t xml:space="preserve"> Regularly test name resolution for Private Link and verify that the "Disable Public Access" setting is applied to production accounts.</w:t>
      </w:r>
    </w:p>
    <w:p w:rsidRPr="008E3A00" w:rsidR="00BC4E19" w:rsidP="00BC4E19" w:rsidRDefault="00BC4E19" w14:paraId="3208678B" w14:textId="77777777"/>
    <w:p w:rsidR="00BC4E19" w:rsidRDefault="00BC4E19" w14:paraId="3F58F4E4" w14:textId="37F99C05">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8E3A00" w:rsidR="00BC4E19" w:rsidP="00BC4E19" w:rsidRDefault="00BC4E19" w14:paraId="4578DB0D" w14:textId="77777777">
      <w:pPr>
        <w:pStyle w:val="Heading1"/>
      </w:pPr>
      <w:bookmarkStart w:name="_Toc701277089" w:id="916480049"/>
      <w:r w:rsidR="00BC4E19">
        <w:rPr/>
        <w:t>Chapter 6: Azure Databases</w:t>
      </w:r>
      <w:bookmarkEnd w:id="916480049"/>
    </w:p>
    <w:p w:rsidRPr="008E3A00" w:rsidR="00BC4E19" w:rsidP="00BC4E19" w:rsidRDefault="00BC4E19" w14:paraId="487849A7" w14:textId="77777777">
      <w:pPr>
        <w:pStyle w:val="Heading2"/>
      </w:pPr>
      <w:bookmarkStart w:name="_Toc1275784825" w:id="1998762172"/>
      <w:r w:rsidR="00BC4E19">
        <w:rPr/>
        <w:t>1. The Azure SQL Family</w:t>
      </w:r>
      <w:bookmarkEnd w:id="1998762172"/>
    </w:p>
    <w:p w:rsidRPr="008E3A00" w:rsidR="00BC4E19" w:rsidP="00BC4E19" w:rsidRDefault="00BC4E19" w14:paraId="49AE73E5" w14:textId="77777777">
      <w:pPr>
        <w:spacing w:after="160" w:line="278" w:lineRule="auto"/>
      </w:pPr>
      <w:r w:rsidRPr="008E3A00">
        <w:t>Azure SQL is not a single product but a family of managed services built on the SQL Server engine. The choice depends on your need for control versus automation.</w:t>
      </w:r>
    </w:p>
    <w:p w:rsidRPr="008E3A00" w:rsidR="00BC4E19" w:rsidP="00BC4E19" w:rsidRDefault="00BC4E19" w14:paraId="44A0E511" w14:textId="77777777">
      <w:pPr>
        <w:numPr>
          <w:ilvl w:val="0"/>
          <w:numId w:val="91"/>
        </w:numPr>
        <w:spacing w:after="160" w:line="278" w:lineRule="auto"/>
      </w:pPr>
      <w:r w:rsidRPr="008E3A00">
        <w:rPr>
          <w:b/>
          <w:bCs/>
        </w:rPr>
        <w:t>Azure SQL Database:</w:t>
      </w:r>
      <w:r w:rsidRPr="008E3A00">
        <w:t xml:space="preserve"> A fully managed Platform-as-a-Service (PaaS). Best for modern cloud apps. It offers </w:t>
      </w:r>
      <w:r w:rsidRPr="008E3A00">
        <w:rPr>
          <w:b/>
          <w:bCs/>
        </w:rPr>
        <w:t>Serverless</w:t>
      </w:r>
      <w:r w:rsidRPr="008E3A00">
        <w:t xml:space="preserve"> compute (scales per-second) and </w:t>
      </w:r>
      <w:r w:rsidRPr="008E3A00">
        <w:rPr>
          <w:b/>
          <w:bCs/>
        </w:rPr>
        <w:t>Hyperscale</w:t>
      </w:r>
      <w:r w:rsidRPr="008E3A00">
        <w:t xml:space="preserve"> (storage up to 100TB+).</w:t>
      </w:r>
    </w:p>
    <w:p w:rsidRPr="008E3A00" w:rsidR="00BC4E19" w:rsidP="00BC4E19" w:rsidRDefault="00BC4E19" w14:paraId="6B80A4F3" w14:textId="77777777">
      <w:pPr>
        <w:numPr>
          <w:ilvl w:val="0"/>
          <w:numId w:val="91"/>
        </w:numPr>
        <w:spacing w:after="160" w:line="278" w:lineRule="auto"/>
      </w:pPr>
      <w:r w:rsidRPr="008E3A00">
        <w:rPr>
          <w:b/>
          <w:bCs/>
        </w:rPr>
        <w:t>Azure SQL Managed Instance:</w:t>
      </w:r>
      <w:r w:rsidRPr="008E3A00">
        <w:t xml:space="preserve"> Combines the best of SQL Server with the benefits of PaaS. It offers nearly 100% compatibility with on-premises SQL Server (including SQL Agent and Linked Servers), making it the primary choice for "lift-and-shift."</w:t>
      </w:r>
    </w:p>
    <w:p w:rsidRPr="008E3A00" w:rsidR="00BC4E19" w:rsidP="00BC4E19" w:rsidRDefault="00BC4E19" w14:paraId="4144EE12" w14:textId="77777777">
      <w:pPr>
        <w:numPr>
          <w:ilvl w:val="0"/>
          <w:numId w:val="91"/>
        </w:numPr>
        <w:spacing w:after="160" w:line="278" w:lineRule="auto"/>
      </w:pPr>
      <w:r w:rsidRPr="008E3A00">
        <w:rPr>
          <w:b/>
          <w:bCs/>
        </w:rPr>
        <w:t>SQL Server on Azure VMs (IaaS):</w:t>
      </w:r>
      <w:r w:rsidRPr="008E3A00">
        <w:t xml:space="preserve"> Full control over the OS and the database engine. Necessary for legacy apps requiring specific OS-level customizations or local file system access.</w:t>
      </w:r>
    </w:p>
    <w:p w:rsidRPr="008E3A00" w:rsidR="00BC4E19" w:rsidP="00BC4E19" w:rsidRDefault="00BC4E19" w14:paraId="0C6E02AE" w14:textId="77777777">
      <w:pPr>
        <w:spacing w:after="160" w:line="278" w:lineRule="auto"/>
      </w:pPr>
      <w:r w:rsidRPr="008E3A00">
        <w:pict w14:anchorId="50026D00">
          <v:rect id="_x0000_i2140" style="width:0;height:1.5pt" o:hr="t" o:hrstd="t" o:hralign="center" fillcolor="#a0a0a0" stroked="f"/>
        </w:pict>
      </w:r>
    </w:p>
    <w:p w:rsidRPr="008E3A00" w:rsidR="00BC4E19" w:rsidP="00BC4E19" w:rsidRDefault="00BC4E19" w14:paraId="73699464" w14:textId="77777777">
      <w:pPr>
        <w:pStyle w:val="Heading2"/>
      </w:pPr>
      <w:bookmarkStart w:name="_Toc1989262948" w:id="878104950"/>
      <w:r w:rsidR="00BC4E19">
        <w:rPr/>
        <w:t>2. Azure Cosmos DB — Global-Scale NoSQL</w:t>
      </w:r>
      <w:bookmarkEnd w:id="878104950"/>
    </w:p>
    <w:p w:rsidRPr="008E3A00" w:rsidR="00BC4E19" w:rsidP="00BC4E19" w:rsidRDefault="00BC4E19" w14:paraId="346EAF99" w14:textId="77777777">
      <w:pPr>
        <w:spacing w:after="160" w:line="278" w:lineRule="auto"/>
      </w:pPr>
      <w:r w:rsidRPr="008E3A00">
        <w:t>Cosmos DB is Azure's premier globally distributed, multi-model database. It is designed for sub-10ms latency and "five nines" ($99.999\%$) availability.</w:t>
      </w:r>
    </w:p>
    <w:p w:rsidRPr="008E3A00" w:rsidR="00BC4E19" w:rsidP="00BC4E19" w:rsidRDefault="00BC4E19" w14:paraId="15535062" w14:textId="77777777">
      <w:pPr>
        <w:numPr>
          <w:ilvl w:val="0"/>
          <w:numId w:val="92"/>
        </w:numPr>
        <w:spacing w:after="160" w:line="278" w:lineRule="auto"/>
      </w:pPr>
      <w:r w:rsidRPr="008E3A00">
        <w:rPr>
          <w:b/>
          <w:bCs/>
        </w:rPr>
        <w:t>Multi-API Support:</w:t>
      </w:r>
      <w:r w:rsidRPr="008E3A00">
        <w:t xml:space="preserve"> You can interact with data using APIs for </w:t>
      </w:r>
      <w:r w:rsidRPr="008E3A00">
        <w:rPr>
          <w:b/>
          <w:bCs/>
        </w:rPr>
        <w:t>NoSQL (Core)</w:t>
      </w:r>
      <w:r w:rsidRPr="008E3A00">
        <w:t xml:space="preserve">, </w:t>
      </w:r>
      <w:r w:rsidRPr="008E3A00">
        <w:rPr>
          <w:b/>
          <w:bCs/>
        </w:rPr>
        <w:t>MongoDB</w:t>
      </w:r>
      <w:r w:rsidRPr="008E3A00">
        <w:t xml:space="preserve">, </w:t>
      </w:r>
      <w:r w:rsidRPr="008E3A00">
        <w:rPr>
          <w:b/>
          <w:bCs/>
        </w:rPr>
        <w:t>PostgreSQL</w:t>
      </w:r>
      <w:r w:rsidRPr="008E3A00">
        <w:t xml:space="preserve">, </w:t>
      </w:r>
      <w:r w:rsidRPr="008E3A00">
        <w:rPr>
          <w:b/>
          <w:bCs/>
        </w:rPr>
        <w:t>Cassandra</w:t>
      </w:r>
      <w:r w:rsidRPr="008E3A00">
        <w:t xml:space="preserve">, </w:t>
      </w:r>
      <w:r w:rsidRPr="008E3A00">
        <w:rPr>
          <w:b/>
          <w:bCs/>
        </w:rPr>
        <w:t>Gremlin (Graph)</w:t>
      </w:r>
      <w:r w:rsidRPr="008E3A00">
        <w:t xml:space="preserve">, and </w:t>
      </w:r>
      <w:r w:rsidRPr="008E3A00">
        <w:rPr>
          <w:b/>
          <w:bCs/>
        </w:rPr>
        <w:t>Table</w:t>
      </w:r>
      <w:r w:rsidRPr="008E3A00">
        <w:t>.</w:t>
      </w:r>
    </w:p>
    <w:p w:rsidRPr="008E3A00" w:rsidR="00BC4E19" w:rsidP="00BC4E19" w:rsidRDefault="00BC4E19" w14:paraId="383F843D" w14:textId="77777777">
      <w:pPr>
        <w:numPr>
          <w:ilvl w:val="0"/>
          <w:numId w:val="92"/>
        </w:numPr>
        <w:spacing w:after="160" w:line="278" w:lineRule="auto"/>
      </w:pPr>
      <w:r w:rsidRPr="008E3A00">
        <w:rPr>
          <w:b/>
          <w:bCs/>
        </w:rPr>
        <w:t>Request Units (RUs):</w:t>
      </w:r>
      <w:r w:rsidRPr="008E3A00">
        <w:t xml:space="preserve"> Performance is measured in RUs, a deterministic measure of CPU, memory, and IOPS. You can choose </w:t>
      </w:r>
      <w:r w:rsidRPr="008E3A00">
        <w:rPr>
          <w:b/>
          <w:bCs/>
        </w:rPr>
        <w:t>Provisioned Throughput</w:t>
      </w:r>
      <w:r w:rsidRPr="008E3A00">
        <w:t xml:space="preserve">, </w:t>
      </w:r>
      <w:r w:rsidRPr="008E3A00">
        <w:rPr>
          <w:b/>
          <w:bCs/>
        </w:rPr>
        <w:t>Autoscale</w:t>
      </w:r>
      <w:r w:rsidRPr="008E3A00">
        <w:t xml:space="preserve">, or </w:t>
      </w:r>
      <w:r w:rsidRPr="008E3A00">
        <w:rPr>
          <w:b/>
          <w:bCs/>
        </w:rPr>
        <w:t>Serverless</w:t>
      </w:r>
      <w:r w:rsidRPr="008E3A00">
        <w:t>.</w:t>
      </w:r>
    </w:p>
    <w:p w:rsidRPr="008E3A00" w:rsidR="00BC4E19" w:rsidP="00BC4E19" w:rsidRDefault="00BC4E19" w14:paraId="77C0DA52" w14:textId="77777777">
      <w:pPr>
        <w:numPr>
          <w:ilvl w:val="0"/>
          <w:numId w:val="92"/>
        </w:numPr>
        <w:spacing w:after="160" w:line="278" w:lineRule="auto"/>
      </w:pPr>
      <w:r w:rsidRPr="008E3A00">
        <w:rPr>
          <w:b/>
          <w:bCs/>
        </w:rPr>
        <w:t>Global Distribution:</w:t>
      </w:r>
      <w:r w:rsidRPr="008E3A00">
        <w:t xml:space="preserve"> With "turnkey" geo-replication, you can add regions with a click. It supports </w:t>
      </w:r>
      <w:r w:rsidRPr="008E3A00">
        <w:rPr>
          <w:b/>
          <w:bCs/>
        </w:rPr>
        <w:t>Multi-Region Writes</w:t>
      </w:r>
      <w:r w:rsidRPr="008E3A00">
        <w:t>, allowing users anywhere in the world to write to their local replica.</w:t>
      </w:r>
    </w:p>
    <w:p w:rsidRPr="008E3A00" w:rsidR="00BC4E19" w:rsidP="00BC4E19" w:rsidRDefault="00BC4E19" w14:paraId="3C84648A" w14:textId="77777777">
      <w:pPr>
        <w:spacing w:after="160" w:line="278" w:lineRule="auto"/>
      </w:pPr>
      <w:r w:rsidRPr="008E3A00">
        <w:pict w14:anchorId="081C7FA8">
          <v:rect id="_x0000_i2141" style="width:0;height:1.5pt" o:hr="t" o:hrstd="t" o:hralign="center" fillcolor="#a0a0a0" stroked="f"/>
        </w:pict>
      </w:r>
    </w:p>
    <w:p w:rsidRPr="008E3A00" w:rsidR="00BC4E19" w:rsidP="00BC4E19" w:rsidRDefault="00BC4E19" w14:paraId="3E11D993" w14:textId="77777777">
      <w:pPr>
        <w:pStyle w:val="Heading2"/>
      </w:pPr>
      <w:bookmarkStart w:name="_Toc1243725785" w:id="968182616"/>
      <w:r w:rsidR="00BC4E19">
        <w:rPr/>
        <w:t xml:space="preserve">3. Consistency Models </w:t>
      </w:r>
      <w:r w:rsidR="00BC4E19">
        <w:rPr/>
        <w:t>In</w:t>
      </w:r>
      <w:r w:rsidR="00BC4E19">
        <w:rPr/>
        <w:t xml:space="preserve"> Cosmos DB</w:t>
      </w:r>
      <w:bookmarkEnd w:id="968182616"/>
    </w:p>
    <w:p w:rsidRPr="008E3A00" w:rsidR="00BC4E19" w:rsidP="00BC4E19" w:rsidRDefault="00BC4E19" w14:paraId="4DD4B544" w14:textId="77777777">
      <w:pPr>
        <w:spacing w:after="160" w:line="278" w:lineRule="auto"/>
      </w:pPr>
      <w:r w:rsidRPr="008E3A00">
        <w:t>Unlike traditional databases that offer only "Strong" or "Eventual" consistency, Cosmos DB offers a spectrum of five levels to balance performance and data accuracy:</w:t>
      </w:r>
    </w:p>
    <w:p w:rsidRPr="008E3A00" w:rsidR="00BC4E19" w:rsidP="00BC4E19" w:rsidRDefault="00BC4E19" w14:paraId="743ADBE0" w14:textId="77777777">
      <w:pPr>
        <w:numPr>
          <w:ilvl w:val="0"/>
          <w:numId w:val="93"/>
        </w:numPr>
        <w:spacing w:after="160" w:line="278" w:lineRule="auto"/>
      </w:pPr>
      <w:r w:rsidRPr="008E3A00">
        <w:rPr>
          <w:b/>
          <w:bCs/>
        </w:rPr>
        <w:t>Strong:</w:t>
      </w:r>
      <w:r w:rsidRPr="008E3A00">
        <w:t xml:space="preserve"> Reads are guaranteed to return the most recent write. High latency.</w:t>
      </w:r>
    </w:p>
    <w:p w:rsidRPr="008E3A00" w:rsidR="00BC4E19" w:rsidP="00BC4E19" w:rsidRDefault="00BC4E19" w14:paraId="111208FA" w14:textId="77777777">
      <w:pPr>
        <w:numPr>
          <w:ilvl w:val="0"/>
          <w:numId w:val="93"/>
        </w:numPr>
        <w:spacing w:after="160" w:line="278" w:lineRule="auto"/>
      </w:pPr>
      <w:r w:rsidRPr="008E3A00">
        <w:rPr>
          <w:b/>
          <w:bCs/>
        </w:rPr>
        <w:t>Bounded Staleness:</w:t>
      </w:r>
      <w:r w:rsidRPr="008E3A00">
        <w:t xml:space="preserve"> Reads may lag behind writes by a specific time interval or number of versions.</w:t>
      </w:r>
    </w:p>
    <w:p w:rsidRPr="008E3A00" w:rsidR="00BC4E19" w:rsidP="00BC4E19" w:rsidRDefault="00BC4E19" w14:paraId="7BEF282C" w14:textId="77777777">
      <w:pPr>
        <w:numPr>
          <w:ilvl w:val="0"/>
          <w:numId w:val="93"/>
        </w:numPr>
        <w:spacing w:after="160" w:line="278" w:lineRule="auto"/>
      </w:pPr>
      <w:r w:rsidRPr="008E3A00">
        <w:rPr>
          <w:b/>
          <w:bCs/>
        </w:rPr>
        <w:t>Session (Default):</w:t>
      </w:r>
      <w:r w:rsidRPr="008E3A00">
        <w:t xml:space="preserve"> Guaranteed "read-your-own-writes" within a single client session. Most popular for web apps.</w:t>
      </w:r>
    </w:p>
    <w:p w:rsidRPr="008E3A00" w:rsidR="00BC4E19" w:rsidP="00BC4E19" w:rsidRDefault="00BC4E19" w14:paraId="20E51985" w14:textId="77777777">
      <w:pPr>
        <w:numPr>
          <w:ilvl w:val="0"/>
          <w:numId w:val="93"/>
        </w:numPr>
        <w:spacing w:after="160" w:line="278" w:lineRule="auto"/>
      </w:pPr>
      <w:r w:rsidRPr="008E3A00">
        <w:rPr>
          <w:b/>
          <w:bCs/>
        </w:rPr>
        <w:t>Consistent Prefix:</w:t>
      </w:r>
      <w:r w:rsidRPr="008E3A00">
        <w:t xml:space="preserve"> Reads never see out-of-order writes, but data may be stale.</w:t>
      </w:r>
    </w:p>
    <w:p w:rsidRPr="008E3A00" w:rsidR="00BC4E19" w:rsidP="00BC4E19" w:rsidRDefault="00BC4E19" w14:paraId="1010CEC6" w14:textId="77777777">
      <w:pPr>
        <w:numPr>
          <w:ilvl w:val="0"/>
          <w:numId w:val="93"/>
        </w:numPr>
        <w:spacing w:after="160" w:line="278" w:lineRule="auto"/>
      </w:pPr>
      <w:r w:rsidRPr="008E3A00">
        <w:rPr>
          <w:b/>
          <w:bCs/>
        </w:rPr>
        <w:t>Eventual:</w:t>
      </w:r>
      <w:r w:rsidRPr="008E3A00">
        <w:t xml:space="preserve"> Weakest consistency, lowest latency, and highest throughput.</w:t>
      </w:r>
    </w:p>
    <w:p w:rsidRPr="008E3A00" w:rsidR="00BC4E19" w:rsidP="00BC4E19" w:rsidRDefault="00BC4E19" w14:paraId="6FD93208" w14:textId="77777777">
      <w:pPr>
        <w:spacing w:after="160" w:line="278" w:lineRule="auto"/>
      </w:pPr>
      <w:r w:rsidRPr="008E3A00">
        <w:pict w14:anchorId="4859FDAA">
          <v:rect id="_x0000_i2142" style="width:0;height:1.5pt" o:hr="t" o:hrstd="t" o:hralign="center" fillcolor="#a0a0a0" stroked="f"/>
        </w:pict>
      </w:r>
    </w:p>
    <w:p w:rsidRPr="008E3A00" w:rsidR="00BC4E19" w:rsidP="00BC4E19" w:rsidRDefault="00BC4E19" w14:paraId="7A614E45" w14:textId="77777777">
      <w:pPr>
        <w:pStyle w:val="Heading2"/>
      </w:pPr>
      <w:bookmarkStart w:name="_Toc589819297" w:id="1608092315"/>
      <w:r w:rsidR="00BC4E19">
        <w:rPr/>
        <w:t>4. Open-Source Databases (MySQL &amp; PostgreSQL)</w:t>
      </w:r>
      <w:bookmarkEnd w:id="1608092315"/>
    </w:p>
    <w:p w:rsidRPr="008E3A00" w:rsidR="00BC4E19" w:rsidP="00BC4E19" w:rsidRDefault="00BC4E19" w14:paraId="0204A687" w14:textId="77777777">
      <w:pPr>
        <w:spacing w:after="160" w:line="278" w:lineRule="auto"/>
      </w:pPr>
      <w:r w:rsidRPr="008E3A00">
        <w:t xml:space="preserve">Azure provides fully managed versions of popular open-source engines via the </w:t>
      </w:r>
      <w:r w:rsidRPr="008E3A00">
        <w:rPr>
          <w:b/>
          <w:bCs/>
        </w:rPr>
        <w:t>Flexible Server</w:t>
      </w:r>
      <w:r w:rsidRPr="008E3A00">
        <w:t xml:space="preserve"> deployment model.</w:t>
      </w:r>
    </w:p>
    <w:p w:rsidRPr="008E3A00" w:rsidR="00BC4E19" w:rsidP="00BC4E19" w:rsidRDefault="00BC4E19" w14:paraId="07754D75" w14:textId="77777777">
      <w:pPr>
        <w:numPr>
          <w:ilvl w:val="0"/>
          <w:numId w:val="94"/>
        </w:numPr>
        <w:spacing w:after="160" w:line="278" w:lineRule="auto"/>
      </w:pPr>
      <w:r w:rsidRPr="008E3A00">
        <w:rPr>
          <w:b/>
          <w:bCs/>
        </w:rPr>
        <w:t>Azure Database for MySQL:</w:t>
      </w:r>
      <w:r w:rsidRPr="008E3A00">
        <w:t xml:space="preserve"> Offers high compatibility with community MySQL. Features include "Burstable" compute tiers for cost savings and "Zone-Redundant HA."</w:t>
      </w:r>
    </w:p>
    <w:p w:rsidRPr="008E3A00" w:rsidR="00BC4E19" w:rsidP="00BC4E19" w:rsidRDefault="00BC4E19" w14:paraId="3A292EC3" w14:textId="77777777">
      <w:pPr>
        <w:numPr>
          <w:ilvl w:val="0"/>
          <w:numId w:val="94"/>
        </w:numPr>
        <w:spacing w:after="160" w:line="278" w:lineRule="auto"/>
      </w:pPr>
      <w:r w:rsidRPr="008E3A00">
        <w:rPr>
          <w:b/>
          <w:bCs/>
        </w:rPr>
        <w:t>Azure Database for PostgreSQL:</w:t>
      </w:r>
      <w:r w:rsidRPr="008E3A00">
        <w:t xml:space="preserve"> Provides a managed experience for Postgres. As of 2026, it supports the latest versions (PostgreSQL 18) and features like </w:t>
      </w:r>
      <w:r w:rsidRPr="008E3A00">
        <w:rPr>
          <w:b/>
          <w:bCs/>
        </w:rPr>
        <w:t>Azure AI Extension</w:t>
      </w:r>
      <w:r w:rsidRPr="008E3A00">
        <w:t xml:space="preserve"> for integrating LLMs directly into SQL queries.</w:t>
      </w:r>
    </w:p>
    <w:p w:rsidRPr="008E3A00" w:rsidR="00BC4E19" w:rsidP="00BC4E19" w:rsidRDefault="00BC4E19" w14:paraId="58F3D495" w14:textId="77777777">
      <w:pPr>
        <w:numPr>
          <w:ilvl w:val="0"/>
          <w:numId w:val="94"/>
        </w:numPr>
        <w:spacing w:after="160" w:line="278" w:lineRule="auto"/>
      </w:pPr>
      <w:r w:rsidRPr="008E3A00">
        <w:rPr>
          <w:b/>
          <w:bCs/>
        </w:rPr>
        <w:t>Vector Support:</w:t>
      </w:r>
      <w:r w:rsidRPr="008E3A00">
        <w:t xml:space="preserve"> Both engines now include robust support for vector data types, essential for RAG (Retrieval-Augmented Generation) in AI applications.</w:t>
      </w:r>
    </w:p>
    <w:p w:rsidRPr="008E3A00" w:rsidR="00BC4E19" w:rsidP="00BC4E19" w:rsidRDefault="00BC4E19" w14:paraId="1D2F3C4F" w14:textId="77777777">
      <w:pPr>
        <w:spacing w:after="160" w:line="278" w:lineRule="auto"/>
      </w:pPr>
      <w:r w:rsidRPr="008E3A00">
        <w:pict w14:anchorId="3F652DFC">
          <v:rect id="_x0000_i2143" style="width:0;height:1.5pt" o:hr="t" o:hrstd="t" o:hralign="center" fillcolor="#a0a0a0" stroked="f"/>
        </w:pict>
      </w:r>
    </w:p>
    <w:p w:rsidRPr="008E3A00" w:rsidR="00BC4E19" w:rsidP="00BC4E19" w:rsidRDefault="00BC4E19" w14:paraId="382976EB" w14:textId="77777777">
      <w:pPr>
        <w:pStyle w:val="Heading2"/>
      </w:pPr>
      <w:bookmarkStart w:name="_Toc891835633" w:id="185406058"/>
      <w:r w:rsidR="00BC4E19">
        <w:rPr/>
        <w:t>5. Database Security Framework</w:t>
      </w:r>
      <w:bookmarkEnd w:id="185406058"/>
    </w:p>
    <w:p w:rsidRPr="008E3A00" w:rsidR="00BC4E19" w:rsidP="00BC4E19" w:rsidRDefault="00BC4E19" w14:paraId="29C3F581" w14:textId="77777777">
      <w:pPr>
        <w:spacing w:after="160" w:line="278" w:lineRule="auto"/>
      </w:pPr>
      <w:r w:rsidRPr="008E3A00">
        <w:t xml:space="preserve">Security in Azure databases is built on the </w:t>
      </w:r>
      <w:r w:rsidRPr="008E3A00">
        <w:rPr>
          <w:b/>
          <w:bCs/>
        </w:rPr>
        <w:t>Zero Trust</w:t>
      </w:r>
      <w:r w:rsidRPr="008E3A00">
        <w:t xml:space="preserve"> model, following the "Security First Initiative" (SFI).</w:t>
      </w:r>
    </w:p>
    <w:p w:rsidRPr="008E3A00" w:rsidR="00BC4E19" w:rsidP="00BC4E19" w:rsidRDefault="00BC4E19" w14:paraId="5DAE316D" w14:textId="77777777">
      <w:pPr>
        <w:numPr>
          <w:ilvl w:val="0"/>
          <w:numId w:val="95"/>
        </w:numPr>
        <w:spacing w:after="160" w:line="278" w:lineRule="auto"/>
      </w:pPr>
      <w:r w:rsidRPr="008E3A00">
        <w:rPr>
          <w:b/>
          <w:bCs/>
        </w:rPr>
        <w:t>Network Security:</w:t>
      </w:r>
      <w:r w:rsidRPr="008E3A00">
        <w:t xml:space="preserve"> Use </w:t>
      </w:r>
      <w:r w:rsidRPr="008E3A00">
        <w:rPr>
          <w:b/>
          <w:bCs/>
        </w:rPr>
        <w:t>Private Link</w:t>
      </w:r>
      <w:r w:rsidRPr="008E3A00">
        <w:t xml:space="preserve"> to isolate your database from the public internet.</w:t>
      </w:r>
    </w:p>
    <w:p w:rsidRPr="008E3A00" w:rsidR="00BC4E19" w:rsidP="00BC4E19" w:rsidRDefault="00BC4E19" w14:paraId="7EAAFB16" w14:textId="77777777">
      <w:pPr>
        <w:numPr>
          <w:ilvl w:val="0"/>
          <w:numId w:val="95"/>
        </w:numPr>
        <w:spacing w:after="160" w:line="278" w:lineRule="auto"/>
      </w:pPr>
      <w:r w:rsidRPr="008E3A00">
        <w:rPr>
          <w:b/>
          <w:bCs/>
        </w:rPr>
        <w:t>Identity:</w:t>
      </w:r>
      <w:r w:rsidRPr="008E3A00">
        <w:t xml:space="preserve"> Enforce </w:t>
      </w:r>
      <w:r w:rsidRPr="008E3A00">
        <w:rPr>
          <w:b/>
          <w:bCs/>
        </w:rPr>
        <w:t>Microsoft Entra ID (formerly Azure AD) Authentication</w:t>
      </w:r>
      <w:r w:rsidRPr="008E3A00">
        <w:t xml:space="preserve"> to eliminate the need for hardcoded database passwords.</w:t>
      </w:r>
    </w:p>
    <w:p w:rsidRPr="008E3A00" w:rsidR="00BC4E19" w:rsidP="00BC4E19" w:rsidRDefault="00BC4E19" w14:paraId="006F68B1" w14:textId="77777777">
      <w:pPr>
        <w:numPr>
          <w:ilvl w:val="0"/>
          <w:numId w:val="95"/>
        </w:numPr>
        <w:spacing w:after="160" w:line="278" w:lineRule="auto"/>
      </w:pPr>
      <w:r w:rsidRPr="008E3A00">
        <w:rPr>
          <w:b/>
          <w:bCs/>
        </w:rPr>
        <w:t>Encryption:</w:t>
      </w:r>
      <w:r w:rsidRPr="008E3A00">
        <w:t xml:space="preserve"> * </w:t>
      </w:r>
      <w:r w:rsidRPr="008E3A00">
        <w:rPr>
          <w:b/>
          <w:bCs/>
        </w:rPr>
        <w:t>TDE (Transparent Data Encryption):</w:t>
      </w:r>
      <w:r w:rsidRPr="008E3A00">
        <w:t xml:space="preserve"> Encrypts data at rest.</w:t>
      </w:r>
    </w:p>
    <w:p w:rsidRPr="008E3A00" w:rsidR="00BC4E19" w:rsidP="00BC4E19" w:rsidRDefault="00BC4E19" w14:paraId="4D0FFEC7" w14:textId="77777777">
      <w:pPr>
        <w:numPr>
          <w:ilvl w:val="1"/>
          <w:numId w:val="95"/>
        </w:numPr>
        <w:spacing w:after="160" w:line="278" w:lineRule="auto"/>
      </w:pPr>
      <w:r w:rsidRPr="008E3A00">
        <w:rPr>
          <w:b/>
          <w:bCs/>
        </w:rPr>
        <w:t>Always Encrypted:</w:t>
      </w:r>
      <w:r w:rsidRPr="008E3A00">
        <w:t xml:space="preserve"> Encrypts sensitive data </w:t>
      </w:r>
      <w:r w:rsidRPr="008E3A00">
        <w:rPr>
          <w:i/>
          <w:iCs/>
        </w:rPr>
        <w:t>inside</w:t>
      </w:r>
      <w:r w:rsidRPr="008E3A00">
        <w:t xml:space="preserve"> the client application before it reaches the database, ensuring DBAs never see plaintext sensitive info.</w:t>
      </w:r>
    </w:p>
    <w:p w:rsidRPr="008E3A00" w:rsidR="00BC4E19" w:rsidP="00BC4E19" w:rsidRDefault="00BC4E19" w14:paraId="79AE0623" w14:textId="77777777">
      <w:pPr>
        <w:numPr>
          <w:ilvl w:val="0"/>
          <w:numId w:val="95"/>
        </w:numPr>
        <w:spacing w:after="160" w:line="278" w:lineRule="auto"/>
      </w:pPr>
      <w:r w:rsidRPr="008E3A00">
        <w:rPr>
          <w:b/>
          <w:bCs/>
        </w:rPr>
        <w:t>Defensive Tools:</w:t>
      </w:r>
      <w:r w:rsidRPr="008E3A00">
        <w:t xml:space="preserve"> </w:t>
      </w:r>
      <w:r w:rsidRPr="008E3A00">
        <w:rPr>
          <w:b/>
          <w:bCs/>
        </w:rPr>
        <w:t>Microsoft Defender for SQL</w:t>
      </w:r>
      <w:r w:rsidRPr="008E3A00">
        <w:t xml:space="preserve"> provides vulnerability assessments and alerts on "SQL Injection" attempts or anomalous login patterns.</w:t>
      </w:r>
    </w:p>
    <w:p w:rsidRPr="008E3A00" w:rsidR="00BC4E19" w:rsidP="00BC4E19" w:rsidRDefault="00BC4E19" w14:paraId="242E5CF6" w14:textId="77777777">
      <w:pPr>
        <w:spacing w:after="160" w:line="278" w:lineRule="auto"/>
      </w:pPr>
      <w:r w:rsidRPr="008E3A00">
        <w:pict w14:anchorId="27A20479">
          <v:rect id="_x0000_i2144" style="width:0;height:1.5pt" o:hr="t" o:hrstd="t" o:hralign="center" fillcolor="#a0a0a0" stroked="f"/>
        </w:pict>
      </w:r>
    </w:p>
    <w:p w:rsidRPr="008E3A00" w:rsidR="00BC4E19" w:rsidP="00BC4E19" w:rsidRDefault="00BC4E19" w14:paraId="21B100BE" w14:textId="77777777">
      <w:pPr>
        <w:pStyle w:val="Heading2"/>
      </w:pPr>
      <w:bookmarkStart w:name="_Toc607967645" w:id="1449413014"/>
      <w:r w:rsidR="00BC4E19">
        <w:rPr/>
        <w:t>6. High Availability (HA) And Disaster Recovery (DR)</w:t>
      </w:r>
      <w:bookmarkEnd w:id="1449413014"/>
    </w:p>
    <w:p w:rsidRPr="008E3A00" w:rsidR="00BC4E19" w:rsidP="00BC4E19" w:rsidRDefault="00BC4E19" w14:paraId="1E76356B" w14:textId="77777777">
      <w:pPr>
        <w:spacing w:after="160" w:line="278" w:lineRule="auto"/>
      </w:pPr>
      <w:r w:rsidRPr="008E3A00">
        <w:t>Azure databases provide built-in resilience to minimize downtime during patches or hardware failures.</w:t>
      </w:r>
    </w:p>
    <w:p w:rsidRPr="008E3A00" w:rsidR="00BC4E19" w:rsidP="00BC4E19" w:rsidRDefault="00BC4E19" w14:paraId="37EC0CC8" w14:textId="77777777">
      <w:pPr>
        <w:numPr>
          <w:ilvl w:val="0"/>
          <w:numId w:val="96"/>
        </w:numPr>
        <w:spacing w:after="160" w:line="278" w:lineRule="auto"/>
      </w:pPr>
      <w:r w:rsidRPr="008E3A00">
        <w:rPr>
          <w:b/>
          <w:bCs/>
        </w:rPr>
        <w:t>Zone Redundancy:</w:t>
      </w:r>
      <w:r w:rsidRPr="008E3A00">
        <w:t xml:space="preserve"> Replicas are placed in different Availability Zones within a region. If one zone fails, the database fails over automatically with zero data loss.</w:t>
      </w:r>
    </w:p>
    <w:p w:rsidRPr="008E3A00" w:rsidR="00BC4E19" w:rsidP="00BC4E19" w:rsidRDefault="00BC4E19" w14:paraId="75B3365C" w14:textId="77777777">
      <w:pPr>
        <w:numPr>
          <w:ilvl w:val="0"/>
          <w:numId w:val="96"/>
        </w:numPr>
        <w:spacing w:after="160" w:line="278" w:lineRule="auto"/>
      </w:pPr>
      <w:r w:rsidRPr="008E3A00">
        <w:rPr>
          <w:b/>
          <w:bCs/>
        </w:rPr>
        <w:t>Active Geo-Replication:</w:t>
      </w:r>
      <w:r w:rsidRPr="008E3A00">
        <w:t xml:space="preserve"> (For SQL Database) Create up to four readable secondaries in different regions.</w:t>
      </w:r>
    </w:p>
    <w:p w:rsidRPr="008E3A00" w:rsidR="00BC4E19" w:rsidP="00BC4E19" w:rsidRDefault="00BC4E19" w14:paraId="7739623A" w14:textId="77777777">
      <w:pPr>
        <w:numPr>
          <w:ilvl w:val="0"/>
          <w:numId w:val="96"/>
        </w:numPr>
        <w:spacing w:after="160" w:line="278" w:lineRule="auto"/>
      </w:pPr>
      <w:r w:rsidRPr="008E3A00">
        <w:rPr>
          <w:b/>
          <w:bCs/>
        </w:rPr>
        <w:t>Failover Groups:</w:t>
      </w:r>
      <w:r w:rsidRPr="008E3A00">
        <w:t xml:space="preserve"> Allows you to manage the failover of multiple databases to a secondary region as a single unit, using a listener endpoint that doesn't change after failover.</w:t>
      </w:r>
    </w:p>
    <w:p w:rsidRPr="008E3A00" w:rsidR="00BC4E19" w:rsidP="00BC4E19" w:rsidRDefault="00BC4E19" w14:paraId="6F7A402E" w14:textId="77777777">
      <w:pPr>
        <w:numPr>
          <w:ilvl w:val="0"/>
          <w:numId w:val="96"/>
        </w:numPr>
        <w:spacing w:after="160" w:line="278" w:lineRule="auto"/>
      </w:pPr>
      <w:r w:rsidRPr="008E3A00">
        <w:rPr>
          <w:b/>
          <w:bCs/>
        </w:rPr>
        <w:t>Point-in-Time Restore (PITR):</w:t>
      </w:r>
      <w:r w:rsidRPr="008E3A00">
        <w:t xml:space="preserve"> Automatically backs up your data, allowing you to restore to any second within the retention period (typically 7–35 days).</w:t>
      </w:r>
    </w:p>
    <w:p w:rsidRPr="008E3A00" w:rsidR="00BC4E19" w:rsidP="00BC4E19" w:rsidRDefault="00BC4E19" w14:paraId="3FFD2151" w14:textId="77777777">
      <w:pPr>
        <w:spacing w:after="160" w:line="278" w:lineRule="auto"/>
      </w:pPr>
      <w:r w:rsidRPr="008E3A00">
        <w:pict w14:anchorId="0D926D54">
          <v:rect id="_x0000_i2145" style="width:0;height:1.5pt" o:hr="t" o:hrstd="t" o:hralign="center" fillcolor="#a0a0a0" stroked="f"/>
        </w:pict>
      </w:r>
    </w:p>
    <w:p w:rsidRPr="008E3A00" w:rsidR="00BC4E19" w:rsidP="00BC4E19" w:rsidRDefault="00BC4E19" w14:paraId="6CF3FCF6" w14:textId="77777777">
      <w:pPr>
        <w:pStyle w:val="Heading2"/>
      </w:pPr>
      <w:bookmarkStart w:name="_Toc795420695" w:id="413964417"/>
      <w:r w:rsidR="00BC4E19">
        <w:rPr/>
        <w:t>7. Governance And Performance Monitoring</w:t>
      </w:r>
      <w:bookmarkEnd w:id="413964417"/>
    </w:p>
    <w:p w:rsidRPr="008E3A00" w:rsidR="00BC4E19" w:rsidP="00BC4E19" w:rsidRDefault="00BC4E19" w14:paraId="673C4FB8" w14:textId="77777777">
      <w:pPr>
        <w:numPr>
          <w:ilvl w:val="0"/>
          <w:numId w:val="97"/>
        </w:numPr>
        <w:spacing w:after="160" w:line="278" w:lineRule="auto"/>
      </w:pPr>
      <w:r w:rsidRPr="008E3A00">
        <w:rPr>
          <w:b/>
          <w:bCs/>
        </w:rPr>
        <w:t>Query Performance Insight:</w:t>
      </w:r>
      <w:r w:rsidRPr="008E3A00">
        <w:t xml:space="preserve"> Provides a visual tool to identify "Top Queries" by CPU, Duration, or Execution count.</w:t>
      </w:r>
    </w:p>
    <w:p w:rsidRPr="008E3A00" w:rsidR="00BC4E19" w:rsidP="00BC4E19" w:rsidRDefault="00BC4E19" w14:paraId="0FCB247B" w14:textId="77777777">
      <w:pPr>
        <w:numPr>
          <w:ilvl w:val="0"/>
          <w:numId w:val="97"/>
        </w:numPr>
        <w:spacing w:after="160" w:line="278" w:lineRule="auto"/>
      </w:pPr>
      <w:r w:rsidRPr="008E3A00">
        <w:rPr>
          <w:b/>
          <w:bCs/>
        </w:rPr>
        <w:t>Automatic Tuning:</w:t>
      </w:r>
      <w:r w:rsidRPr="008E3A00">
        <w:t xml:space="preserve"> Azure can automatically create or drop indexes based on actual workload patterns to improve performance without human intervention.</w:t>
      </w:r>
    </w:p>
    <w:p w:rsidRPr="008E3A00" w:rsidR="00BC4E19" w:rsidP="00BC4E19" w:rsidRDefault="00BC4E19" w14:paraId="7F4345F7" w14:textId="77777777">
      <w:pPr>
        <w:numPr>
          <w:ilvl w:val="0"/>
          <w:numId w:val="97"/>
        </w:numPr>
        <w:spacing w:after="160" w:line="278" w:lineRule="auto"/>
      </w:pPr>
      <w:r w:rsidRPr="008E3A00">
        <w:rPr>
          <w:b/>
          <w:bCs/>
        </w:rPr>
        <w:t>Read Replicas:</w:t>
      </w:r>
      <w:r w:rsidRPr="008E3A00">
        <w:t xml:space="preserve"> Scale out read-heavy workloads (like reporting) by directing traffic to read-only replicas, keeping the primary instance free for writes.</w:t>
      </w:r>
    </w:p>
    <w:p w:rsidRPr="008E3A00" w:rsidR="00BC4E19" w:rsidP="00BC4E19" w:rsidRDefault="00BC4E19" w14:paraId="52E01947" w14:textId="77777777"/>
    <w:p w:rsidR="00BC4E19" w:rsidRDefault="00BC4E19" w14:paraId="7DE32E46" w14:textId="4AF089E8">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4714FE" w:rsidR="00B52708" w:rsidP="00B52708" w:rsidRDefault="00B52708" w14:paraId="5B42BC9F" w14:textId="77777777">
      <w:pPr>
        <w:pStyle w:val="Heading1"/>
      </w:pPr>
      <w:bookmarkStart w:name="_Toc807102581" w:id="577716522"/>
      <w:r w:rsidR="00B52708">
        <w:rPr/>
        <w:t>Chapter 7: Azure Data Factory</w:t>
      </w:r>
      <w:bookmarkEnd w:id="577716522"/>
    </w:p>
    <w:p w:rsidRPr="004714FE" w:rsidR="00B52708" w:rsidP="00B52708" w:rsidRDefault="00B52708" w14:paraId="2A4B0298" w14:textId="77777777">
      <w:pPr>
        <w:pStyle w:val="Heading2"/>
      </w:pPr>
      <w:bookmarkStart w:name="_Toc1803205390" w:id="1183853675"/>
      <w:r w:rsidR="00B52708">
        <w:rPr/>
        <w:t>1. Introduction To Azure Data Factory</w:t>
      </w:r>
      <w:bookmarkEnd w:id="1183853675"/>
    </w:p>
    <w:p w:rsidRPr="004714FE" w:rsidR="00B52708" w:rsidP="00B52708" w:rsidRDefault="00B52708" w14:paraId="1AAF4B1A" w14:textId="77777777">
      <w:pPr>
        <w:spacing w:after="160" w:line="278" w:lineRule="auto"/>
      </w:pPr>
      <w:r w:rsidRPr="004714FE">
        <w:t xml:space="preserve">Azure Data Factory is a cloud-based </w:t>
      </w:r>
      <w:r w:rsidRPr="004714FE">
        <w:rPr>
          <w:b/>
          <w:bCs/>
        </w:rPr>
        <w:t>ETL (Extract, Transform, Load)</w:t>
      </w:r>
      <w:r w:rsidRPr="004714FE">
        <w:t xml:space="preserve"> and </w:t>
      </w:r>
      <w:r w:rsidRPr="004714FE">
        <w:rPr>
          <w:b/>
          <w:bCs/>
        </w:rPr>
        <w:t>ELT (Extract, Load, Transform)</w:t>
      </w:r>
      <w:r w:rsidRPr="004714FE">
        <w:t xml:space="preserve"> data integration service. Unlike traditional tools that require dedicated servers, ADF is a serverless, pay-as-you-go orchestrator. Its primary purpose is to ingest data from disparate sources—whether on-premises, in Azure, or in other clouds—and move it into a centralized data store (like ADLS Gen2 or Azure Synapse) for processing.</w:t>
      </w:r>
    </w:p>
    <w:p w:rsidRPr="004714FE" w:rsidR="00B52708" w:rsidP="00B52708" w:rsidRDefault="00B52708" w14:paraId="51E0DBAB" w14:textId="77777777">
      <w:pPr>
        <w:spacing w:after="160" w:line="278" w:lineRule="auto"/>
      </w:pPr>
      <w:r w:rsidRPr="004714FE">
        <w:t>ADF does not store the data itself; it acts as the "traffic controller," managing the execution of activities and the flow of information across your data estate.</w:t>
      </w:r>
    </w:p>
    <w:p w:rsidRPr="004714FE" w:rsidR="00B52708" w:rsidP="00B52708" w:rsidRDefault="00B52708" w14:paraId="3A5803F1" w14:textId="77777777">
      <w:pPr>
        <w:spacing w:after="160" w:line="278" w:lineRule="auto"/>
      </w:pPr>
      <w:r w:rsidRPr="004714FE">
        <w:pict w14:anchorId="0BE70B16">
          <v:rect id="_x0000_i2152" style="width:0;height:1.5pt" o:hr="t" o:hrstd="t" o:hralign="center" fillcolor="#a0a0a0" stroked="f"/>
        </w:pict>
      </w:r>
    </w:p>
    <w:p w:rsidRPr="004714FE" w:rsidR="00B52708" w:rsidP="00B52708" w:rsidRDefault="00B52708" w14:paraId="5D9BFFB4" w14:textId="77777777">
      <w:pPr>
        <w:pStyle w:val="Heading2"/>
      </w:pPr>
      <w:bookmarkStart w:name="_Toc1300338213" w:id="1208246146"/>
      <w:r w:rsidR="00B52708">
        <w:rPr/>
        <w:t xml:space="preserve">2. Core Components </w:t>
      </w:r>
      <w:r w:rsidR="00B52708">
        <w:rPr/>
        <w:t>And</w:t>
      </w:r>
      <w:r w:rsidR="00B52708">
        <w:rPr/>
        <w:t xml:space="preserve"> Abstractions</w:t>
      </w:r>
      <w:bookmarkEnd w:id="1208246146"/>
    </w:p>
    <w:p w:rsidRPr="004714FE" w:rsidR="00B52708" w:rsidP="00B52708" w:rsidRDefault="00B52708" w14:paraId="44AD7D59" w14:textId="77777777">
      <w:pPr>
        <w:spacing w:after="160" w:line="278" w:lineRule="auto"/>
      </w:pPr>
      <w:r w:rsidRPr="004714FE">
        <w:t>To master ADF, you must understand its four primary building blocks:</w:t>
      </w:r>
    </w:p>
    <w:p w:rsidRPr="004714FE" w:rsidR="00B52708" w:rsidP="00B52708" w:rsidRDefault="00B52708" w14:paraId="4EAE9AD2" w14:textId="77777777">
      <w:pPr>
        <w:numPr>
          <w:ilvl w:val="0"/>
          <w:numId w:val="98"/>
        </w:numPr>
        <w:spacing w:after="160" w:line="278" w:lineRule="auto"/>
      </w:pPr>
      <w:r w:rsidRPr="004714FE">
        <w:rPr>
          <w:b/>
          <w:bCs/>
        </w:rPr>
        <w:t>Linked Services:</w:t>
      </w:r>
      <w:r w:rsidRPr="004714FE">
        <w:t xml:space="preserve"> These are effectively your connection strings. They define the connection information (server name, credentials, etc.) needed for ADF to connect to external resources.</w:t>
      </w:r>
    </w:p>
    <w:p w:rsidRPr="004714FE" w:rsidR="00B52708" w:rsidP="00B52708" w:rsidRDefault="00B52708" w14:paraId="1B763BD0" w14:textId="77777777">
      <w:pPr>
        <w:numPr>
          <w:ilvl w:val="0"/>
          <w:numId w:val="98"/>
        </w:numPr>
        <w:spacing w:after="160" w:line="278" w:lineRule="auto"/>
      </w:pPr>
      <w:r w:rsidRPr="004714FE">
        <w:rPr>
          <w:b/>
          <w:bCs/>
        </w:rPr>
        <w:t>Datasets:</w:t>
      </w:r>
      <w:r w:rsidRPr="004714FE">
        <w:t xml:space="preserve"> These represent the data structures within the data stores pointed to by Linked Services (e.g., a specific folder in a Blob container or a specific table in a SQL database).</w:t>
      </w:r>
    </w:p>
    <w:p w:rsidRPr="004714FE" w:rsidR="00B52708" w:rsidP="00B52708" w:rsidRDefault="00B52708" w14:paraId="21E16604" w14:textId="77777777">
      <w:pPr>
        <w:numPr>
          <w:ilvl w:val="0"/>
          <w:numId w:val="98"/>
        </w:numPr>
        <w:spacing w:after="160" w:line="278" w:lineRule="auto"/>
      </w:pPr>
      <w:r w:rsidRPr="004714FE">
        <w:rPr>
          <w:b/>
          <w:bCs/>
        </w:rPr>
        <w:t>Activities:</w:t>
      </w:r>
      <w:r w:rsidRPr="004714FE">
        <w:t xml:space="preserve"> The individual actions performed on data. Examples include the </w:t>
      </w:r>
      <w:r w:rsidRPr="004714FE">
        <w:rPr>
          <w:b/>
          <w:bCs/>
        </w:rPr>
        <w:t>Copy Activity</w:t>
      </w:r>
      <w:r w:rsidRPr="004714FE">
        <w:t xml:space="preserve">, </w:t>
      </w:r>
      <w:r w:rsidRPr="004714FE">
        <w:rPr>
          <w:b/>
          <w:bCs/>
        </w:rPr>
        <w:t>Lookup Activity</w:t>
      </w:r>
      <w:r w:rsidRPr="004714FE">
        <w:t xml:space="preserve">, or calling a </w:t>
      </w:r>
      <w:r w:rsidRPr="004714FE">
        <w:rPr>
          <w:b/>
          <w:bCs/>
        </w:rPr>
        <w:t>Stored Procedure</w:t>
      </w:r>
      <w:r w:rsidRPr="004714FE">
        <w:t>.</w:t>
      </w:r>
    </w:p>
    <w:p w:rsidRPr="004714FE" w:rsidR="00B52708" w:rsidP="00B52708" w:rsidRDefault="00B52708" w14:paraId="5F137DEB" w14:textId="77777777">
      <w:pPr>
        <w:numPr>
          <w:ilvl w:val="0"/>
          <w:numId w:val="98"/>
        </w:numPr>
        <w:spacing w:after="160" w:line="278" w:lineRule="auto"/>
      </w:pPr>
      <w:r w:rsidRPr="004714FE">
        <w:rPr>
          <w:b/>
          <w:bCs/>
        </w:rPr>
        <w:t>Pipelines:</w:t>
      </w:r>
      <w:r w:rsidRPr="004714FE">
        <w:t xml:space="preserve"> A logical grouping of activities that perform a unit of work. For instance, a pipeline might contain a "Copy Activity" followed by a "Databricks Notebook Activity" to clean the data.</w:t>
      </w:r>
    </w:p>
    <w:p w:rsidRPr="004714FE" w:rsidR="00B52708" w:rsidP="00B52708" w:rsidRDefault="00B52708" w14:paraId="09D291BE" w14:textId="77777777">
      <w:pPr>
        <w:spacing w:after="160" w:line="278" w:lineRule="auto"/>
      </w:pPr>
      <w:r w:rsidRPr="004714FE">
        <w:pict w14:anchorId="39A10836">
          <v:rect id="_x0000_i2153" style="width:0;height:1.5pt" o:hr="t" o:hrstd="t" o:hralign="center" fillcolor="#a0a0a0" stroked="f"/>
        </w:pict>
      </w:r>
    </w:p>
    <w:p w:rsidRPr="004714FE" w:rsidR="00B52708" w:rsidP="00B52708" w:rsidRDefault="00B52708" w14:paraId="6E2DD2AE" w14:textId="77777777">
      <w:pPr>
        <w:pStyle w:val="Heading2"/>
      </w:pPr>
      <w:bookmarkStart w:name="_Toc2136229366" w:id="741547545"/>
      <w:r w:rsidR="00B52708">
        <w:rPr/>
        <w:t>3. Integration Runtimes (The Compute Engine)</w:t>
      </w:r>
      <w:bookmarkEnd w:id="741547545"/>
    </w:p>
    <w:p w:rsidRPr="004714FE" w:rsidR="00B52708" w:rsidP="00B52708" w:rsidRDefault="00B52708" w14:paraId="6EF840F0" w14:textId="77777777">
      <w:pPr>
        <w:spacing w:after="160" w:line="278" w:lineRule="auto"/>
      </w:pPr>
      <w:r w:rsidRPr="004714FE">
        <w:t xml:space="preserve">The </w:t>
      </w:r>
      <w:r w:rsidRPr="004714FE">
        <w:rPr>
          <w:b/>
          <w:bCs/>
        </w:rPr>
        <w:t>Integration Runtime (IR)</w:t>
      </w:r>
      <w:r w:rsidRPr="004714FE">
        <w:t xml:space="preserve"> is the compute infrastructure used by ADF to provide data integration capabilities across different network environments. Choosing the right IR is critical for security and performance:</w:t>
      </w:r>
    </w:p>
    <w:p w:rsidRPr="004714FE" w:rsidR="00B52708" w:rsidP="00B52708" w:rsidRDefault="00B52708" w14:paraId="44E02E66" w14:textId="77777777">
      <w:pPr>
        <w:numPr>
          <w:ilvl w:val="0"/>
          <w:numId w:val="99"/>
        </w:numPr>
        <w:spacing w:after="160" w:line="278" w:lineRule="auto"/>
      </w:pPr>
      <w:r w:rsidRPr="004714FE">
        <w:rPr>
          <w:b/>
          <w:bCs/>
        </w:rPr>
        <w:t>Azure IR:</w:t>
      </w:r>
      <w:r w:rsidRPr="004714FE">
        <w:t xml:space="preserve"> Fully managed by Microsoft. Used for connecting to public data stores and performing cloud-to-cloud data movements.</w:t>
      </w:r>
    </w:p>
    <w:p w:rsidRPr="004714FE" w:rsidR="00B52708" w:rsidP="00B52708" w:rsidRDefault="00B52708" w14:paraId="6760D898" w14:textId="77777777">
      <w:pPr>
        <w:numPr>
          <w:ilvl w:val="0"/>
          <w:numId w:val="99"/>
        </w:numPr>
        <w:spacing w:after="160" w:line="278" w:lineRule="auto"/>
      </w:pPr>
      <w:r w:rsidRPr="004714FE">
        <w:rPr>
          <w:b/>
          <w:bCs/>
        </w:rPr>
        <w:t>Self-hosted IR (SHIR):</w:t>
      </w:r>
      <w:r w:rsidRPr="004714FE">
        <w:t xml:space="preserve"> Installed on a machine (on-premises or in a private VNet). This is the bridge that allows ADF to securely "reach into" your local data center without opening inbound firewall ports.</w:t>
      </w:r>
    </w:p>
    <w:p w:rsidRPr="004714FE" w:rsidR="00B52708" w:rsidP="00B52708" w:rsidRDefault="00B52708" w14:paraId="09621B62" w14:textId="77777777">
      <w:pPr>
        <w:numPr>
          <w:ilvl w:val="0"/>
          <w:numId w:val="99"/>
        </w:numPr>
        <w:spacing w:after="160" w:line="278" w:lineRule="auto"/>
      </w:pPr>
      <w:r w:rsidRPr="004714FE">
        <w:rPr>
          <w:b/>
          <w:bCs/>
        </w:rPr>
        <w:t>Azure-SSIS IR:</w:t>
      </w:r>
      <w:r w:rsidRPr="004714FE">
        <w:t xml:space="preserve"> A dedicated cluster for running legacy SQL Server Integration Services (SSIS) packages in the cloud.</w:t>
      </w:r>
    </w:p>
    <w:p w:rsidRPr="004714FE" w:rsidR="00B52708" w:rsidP="00B52708" w:rsidRDefault="00B52708" w14:paraId="13C1421D" w14:textId="77777777">
      <w:pPr>
        <w:spacing w:after="160" w:line="278" w:lineRule="auto"/>
      </w:pPr>
      <w:r w:rsidRPr="004714FE">
        <w:pict w14:anchorId="71C4C273">
          <v:rect id="_x0000_i2154" style="width:0;height:1.5pt" o:hr="t" o:hrstd="t" o:hralign="center" fillcolor="#a0a0a0" stroked="f"/>
        </w:pict>
      </w:r>
    </w:p>
    <w:p w:rsidRPr="004714FE" w:rsidR="00B52708" w:rsidP="00B52708" w:rsidRDefault="00B52708" w14:paraId="78121F42" w14:textId="77777777">
      <w:pPr>
        <w:pStyle w:val="Heading2"/>
      </w:pPr>
      <w:bookmarkStart w:name="_Toc1020381728" w:id="1690104424"/>
      <w:r w:rsidR="00B52708">
        <w:rPr/>
        <w:t xml:space="preserve">4. Mapping Data Flows </w:t>
      </w:r>
      <w:r w:rsidR="00B52708">
        <w:rPr/>
        <w:t>For</w:t>
      </w:r>
      <w:r w:rsidR="00B52708">
        <w:rPr/>
        <w:t xml:space="preserve"> Low-Code Transformations</w:t>
      </w:r>
      <w:bookmarkEnd w:id="1690104424"/>
    </w:p>
    <w:p w:rsidRPr="004714FE" w:rsidR="00B52708" w:rsidP="00B52708" w:rsidRDefault="00B52708" w14:paraId="6A46272D" w14:textId="77777777">
      <w:pPr>
        <w:spacing w:after="160" w:line="278" w:lineRule="auto"/>
      </w:pPr>
      <w:r w:rsidRPr="004714FE">
        <w:t xml:space="preserve">While ADF started as a movement tool, </w:t>
      </w:r>
      <w:r w:rsidRPr="004714FE">
        <w:rPr>
          <w:b/>
          <w:bCs/>
        </w:rPr>
        <w:t>Mapping Data Flows</w:t>
      </w:r>
      <w:r w:rsidRPr="004714FE">
        <w:t xml:space="preserve"> allows for complex data transformations without writing code.</w:t>
      </w:r>
    </w:p>
    <w:p w:rsidRPr="004714FE" w:rsidR="00B52708" w:rsidP="00B52708" w:rsidRDefault="00B52708" w14:paraId="2059E176" w14:textId="77777777">
      <w:pPr>
        <w:numPr>
          <w:ilvl w:val="0"/>
          <w:numId w:val="100"/>
        </w:numPr>
        <w:spacing w:after="160" w:line="278" w:lineRule="auto"/>
      </w:pPr>
      <w:r w:rsidRPr="004714FE">
        <w:rPr>
          <w:b/>
          <w:bCs/>
        </w:rPr>
        <w:t>Visual Interface:</w:t>
      </w:r>
      <w:r w:rsidRPr="004714FE">
        <w:t xml:space="preserve"> Use a drag-and-drop interface to perform joins, aggregates, pivots, and lookups.</w:t>
      </w:r>
    </w:p>
    <w:p w:rsidRPr="004714FE" w:rsidR="00B52708" w:rsidP="00B52708" w:rsidRDefault="00B52708" w14:paraId="332B25DD" w14:textId="77777777">
      <w:pPr>
        <w:numPr>
          <w:ilvl w:val="0"/>
          <w:numId w:val="100"/>
        </w:numPr>
        <w:spacing w:after="160" w:line="278" w:lineRule="auto"/>
      </w:pPr>
      <w:r w:rsidRPr="004714FE">
        <w:rPr>
          <w:b/>
          <w:bCs/>
        </w:rPr>
        <w:t>Underlying Compute:</w:t>
      </w:r>
      <w:r w:rsidRPr="004714FE">
        <w:t xml:space="preserve"> When a Data Flow runs, ADF converts your visual logic into code that executes on a scaled-out </w:t>
      </w:r>
      <w:r w:rsidRPr="004714FE">
        <w:rPr>
          <w:b/>
          <w:bCs/>
        </w:rPr>
        <w:t>Apache Spark</w:t>
      </w:r>
      <w:r w:rsidRPr="004714FE">
        <w:t xml:space="preserve"> cluster, handling petabytes of data efficiently.</w:t>
      </w:r>
    </w:p>
    <w:p w:rsidRPr="004714FE" w:rsidR="00B52708" w:rsidP="00B52708" w:rsidRDefault="00B52708" w14:paraId="19585964" w14:textId="77777777">
      <w:pPr>
        <w:numPr>
          <w:ilvl w:val="0"/>
          <w:numId w:val="100"/>
        </w:numPr>
        <w:spacing w:after="160" w:line="278" w:lineRule="auto"/>
      </w:pPr>
      <w:r w:rsidRPr="004714FE">
        <w:rPr>
          <w:b/>
          <w:bCs/>
        </w:rPr>
        <w:t>Drift Support:</w:t>
      </w:r>
      <w:r w:rsidRPr="004714FE">
        <w:t xml:space="preserve"> Data flows support "schema drift," allowing them to handle changes in source columns automatically without breaking the pipeline.</w:t>
      </w:r>
    </w:p>
    <w:p w:rsidRPr="004714FE" w:rsidR="00B52708" w:rsidP="00B52708" w:rsidRDefault="00B52708" w14:paraId="6D6A1D74" w14:textId="77777777">
      <w:pPr>
        <w:spacing w:after="160" w:line="278" w:lineRule="auto"/>
      </w:pPr>
      <w:r w:rsidRPr="004714FE">
        <w:pict w14:anchorId="2464B6E1">
          <v:rect id="_x0000_i2155" style="width:0;height:1.5pt" o:hr="t" o:hrstd="t" o:hralign="center" fillcolor="#a0a0a0" stroked="f"/>
        </w:pict>
      </w:r>
    </w:p>
    <w:p w:rsidRPr="004714FE" w:rsidR="00B52708" w:rsidP="00B52708" w:rsidRDefault="00B52708" w14:paraId="1AF8D9F6" w14:textId="77777777">
      <w:pPr>
        <w:pStyle w:val="Heading2"/>
      </w:pPr>
      <w:bookmarkStart w:name="_Toc1787252620" w:id="113683974"/>
      <w:r w:rsidR="00B52708">
        <w:rPr/>
        <w:t>5. Control Flow vs. Data Flow</w:t>
      </w:r>
      <w:bookmarkEnd w:id="113683974"/>
    </w:p>
    <w:p w:rsidRPr="004714FE" w:rsidR="00B52708" w:rsidP="00B52708" w:rsidRDefault="00B52708" w14:paraId="57CE7EB8" w14:textId="77777777">
      <w:pPr>
        <w:spacing w:after="160" w:line="278" w:lineRule="auto"/>
      </w:pPr>
      <w:r w:rsidRPr="004714FE">
        <w:t>Understanding the distinction between these two concepts is essential for pipeline design:</w:t>
      </w:r>
    </w:p>
    <w:p w:rsidRPr="004714FE" w:rsidR="00B52708" w:rsidP="00B52708" w:rsidRDefault="00B52708" w14:paraId="27E03635" w14:textId="77777777">
      <w:pPr>
        <w:numPr>
          <w:ilvl w:val="0"/>
          <w:numId w:val="101"/>
        </w:numPr>
        <w:spacing w:after="160" w:line="278" w:lineRule="auto"/>
      </w:pPr>
      <w:r w:rsidRPr="004714FE">
        <w:rPr>
          <w:b/>
          <w:bCs/>
        </w:rPr>
        <w:t>Control Flow:</w:t>
      </w:r>
      <w:r w:rsidRPr="004714FE">
        <w:t xml:space="preserve"> This handles the logic and orchestration. It includes conditional branches (</w:t>
      </w:r>
      <w:r w:rsidRPr="004714FE">
        <w:rPr>
          <w:b/>
          <w:bCs/>
        </w:rPr>
        <w:t>If Condition</w:t>
      </w:r>
      <w:r w:rsidRPr="004714FE">
        <w:t>), loops (</w:t>
      </w:r>
      <w:r w:rsidRPr="004714FE">
        <w:rPr>
          <w:b/>
          <w:bCs/>
        </w:rPr>
        <w:t>ForEach</w:t>
      </w:r>
      <w:r w:rsidRPr="004714FE">
        <w:t>), and dependencies (e.g., "Run Activity B only if Activity A succeeds").</w:t>
      </w:r>
    </w:p>
    <w:p w:rsidRPr="004714FE" w:rsidR="00B52708" w:rsidP="00B52708" w:rsidRDefault="00B52708" w14:paraId="5F8C4F2B" w14:textId="77777777">
      <w:pPr>
        <w:numPr>
          <w:ilvl w:val="0"/>
          <w:numId w:val="101"/>
        </w:numPr>
        <w:spacing w:after="160" w:line="278" w:lineRule="auto"/>
      </w:pPr>
      <w:r w:rsidRPr="004714FE">
        <w:rPr>
          <w:b/>
          <w:bCs/>
        </w:rPr>
        <w:t>Data Flow:</w:t>
      </w:r>
      <w:r w:rsidRPr="004714FE">
        <w:t xml:space="preserve"> This handles the actual manipulation of the bits and bytes. This is where you filter rows, change data types, or merge multiple files into one.</w:t>
      </w:r>
    </w:p>
    <w:p w:rsidRPr="004714FE" w:rsidR="00B52708" w:rsidP="00B52708" w:rsidRDefault="00B52708" w14:paraId="24C5FC24" w14:textId="77777777">
      <w:pPr>
        <w:spacing w:after="160" w:line="278" w:lineRule="auto"/>
      </w:pPr>
      <w:r w:rsidRPr="004714FE">
        <w:pict w14:anchorId="46C8AE61">
          <v:rect id="_x0000_i2156" style="width:0;height:1.5pt" o:hr="t" o:hrstd="t" o:hralign="center" fillcolor="#a0a0a0" stroked="f"/>
        </w:pict>
      </w:r>
    </w:p>
    <w:p w:rsidRPr="004714FE" w:rsidR="00B52708" w:rsidP="00B52708" w:rsidRDefault="00B52708" w14:paraId="5A66AA8C" w14:textId="77777777">
      <w:pPr>
        <w:pStyle w:val="Heading2"/>
      </w:pPr>
      <w:bookmarkStart w:name="_Toc741097696" w:id="289020472"/>
      <w:r w:rsidR="00B52708">
        <w:rPr/>
        <w:t>6. Triggers And Execution Patterns</w:t>
      </w:r>
      <w:bookmarkEnd w:id="289020472"/>
    </w:p>
    <w:p w:rsidRPr="004714FE" w:rsidR="00B52708" w:rsidP="00B52708" w:rsidRDefault="00B52708" w14:paraId="2FA9A2EA" w14:textId="77777777">
      <w:pPr>
        <w:spacing w:after="160" w:line="278" w:lineRule="auto"/>
      </w:pPr>
      <w:r w:rsidRPr="004714FE">
        <w:t xml:space="preserve">Pipelines are executed through </w:t>
      </w:r>
      <w:r w:rsidRPr="004714FE">
        <w:rPr>
          <w:b/>
          <w:bCs/>
        </w:rPr>
        <w:t>Triggers</w:t>
      </w:r>
      <w:r w:rsidRPr="004714FE">
        <w:t>, which automate the data lifecycle:</w:t>
      </w:r>
    </w:p>
    <w:p w:rsidRPr="004714FE" w:rsidR="00B52708" w:rsidP="00B52708" w:rsidRDefault="00B52708" w14:paraId="19DBAD9F" w14:textId="77777777">
      <w:pPr>
        <w:numPr>
          <w:ilvl w:val="0"/>
          <w:numId w:val="102"/>
        </w:numPr>
        <w:spacing w:after="160" w:line="278" w:lineRule="auto"/>
      </w:pPr>
      <w:r w:rsidRPr="004714FE">
        <w:rPr>
          <w:b/>
          <w:bCs/>
        </w:rPr>
        <w:t>Schedule Trigger:</w:t>
      </w:r>
      <w:r w:rsidRPr="004714FE">
        <w:t xml:space="preserve"> Executes at a specific wall-clock time (e.g., every day at 2:00 AM).</w:t>
      </w:r>
    </w:p>
    <w:p w:rsidRPr="004714FE" w:rsidR="00B52708" w:rsidP="00B52708" w:rsidRDefault="00B52708" w14:paraId="1BA07299" w14:textId="77777777">
      <w:pPr>
        <w:numPr>
          <w:ilvl w:val="0"/>
          <w:numId w:val="102"/>
        </w:numPr>
        <w:spacing w:after="160" w:line="278" w:lineRule="auto"/>
      </w:pPr>
      <w:r w:rsidRPr="004714FE">
        <w:rPr>
          <w:b/>
          <w:bCs/>
        </w:rPr>
        <w:t>Tumbling Window Trigger:</w:t>
      </w:r>
      <w:r w:rsidRPr="004714FE">
        <w:t xml:space="preserve"> Ideal for historical data processing; it fires at periodic intervals and has the ability to "backfill" missing data windows.</w:t>
      </w:r>
    </w:p>
    <w:p w:rsidRPr="004714FE" w:rsidR="00B52708" w:rsidP="00B52708" w:rsidRDefault="00B52708" w14:paraId="75591625" w14:textId="77777777">
      <w:pPr>
        <w:numPr>
          <w:ilvl w:val="0"/>
          <w:numId w:val="102"/>
        </w:numPr>
        <w:spacing w:after="160" w:line="278" w:lineRule="auto"/>
      </w:pPr>
      <w:r w:rsidRPr="004714FE">
        <w:rPr>
          <w:b/>
          <w:bCs/>
        </w:rPr>
        <w:t>Storage Event Trigger:</w:t>
      </w:r>
      <w:r w:rsidRPr="004714FE">
        <w:t xml:space="preserve"> Executes a pipeline the moment a file arrives in a Blob storage container—critical for "real-time" file ingestion.</w:t>
      </w:r>
    </w:p>
    <w:p w:rsidRPr="004714FE" w:rsidR="00B52708" w:rsidP="00B52708" w:rsidRDefault="00B52708" w14:paraId="75B37CFA" w14:textId="77777777">
      <w:pPr>
        <w:numPr>
          <w:ilvl w:val="0"/>
          <w:numId w:val="102"/>
        </w:numPr>
        <w:spacing w:after="160" w:line="278" w:lineRule="auto"/>
      </w:pPr>
      <w:r w:rsidRPr="004714FE">
        <w:rPr>
          <w:b/>
          <w:bCs/>
        </w:rPr>
        <w:t>Custom Event Trigger:</w:t>
      </w:r>
      <w:r w:rsidRPr="004714FE">
        <w:t xml:space="preserve"> Fires based on events coming from </w:t>
      </w:r>
      <w:r w:rsidRPr="004714FE">
        <w:rPr>
          <w:b/>
          <w:bCs/>
        </w:rPr>
        <w:t>Azure Event Grid</w:t>
      </w:r>
      <w:r w:rsidRPr="004714FE">
        <w:t>.</w:t>
      </w:r>
    </w:p>
    <w:p w:rsidRPr="004714FE" w:rsidR="00B52708" w:rsidP="00B52708" w:rsidRDefault="00B52708" w14:paraId="01CE86A0" w14:textId="77777777">
      <w:pPr>
        <w:spacing w:after="160" w:line="278" w:lineRule="auto"/>
      </w:pPr>
      <w:r w:rsidRPr="004714FE">
        <w:pict w14:anchorId="1BD69482">
          <v:rect id="_x0000_i2157" style="width:0;height:1.5pt" o:hr="t" o:hrstd="t" o:hralign="center" fillcolor="#a0a0a0" stroked="f"/>
        </w:pict>
      </w:r>
    </w:p>
    <w:p w:rsidRPr="004714FE" w:rsidR="00B52708" w:rsidP="00B52708" w:rsidRDefault="00B52708" w14:paraId="6B0F48B7" w14:textId="77777777">
      <w:pPr>
        <w:pStyle w:val="Heading2"/>
      </w:pPr>
      <w:bookmarkStart w:name="_Toc1143740354" w:id="1440123562"/>
      <w:r w:rsidR="00B52708">
        <w:rPr/>
        <w:t xml:space="preserve">7. Security And Managed </w:t>
      </w:r>
      <w:r w:rsidR="00B52708">
        <w:rPr/>
        <w:t>VNets</w:t>
      </w:r>
      <w:bookmarkEnd w:id="1440123562"/>
    </w:p>
    <w:p w:rsidRPr="004714FE" w:rsidR="00B52708" w:rsidP="00B52708" w:rsidRDefault="00B52708" w14:paraId="44659536" w14:textId="77777777">
      <w:pPr>
        <w:spacing w:after="160" w:line="278" w:lineRule="auto"/>
      </w:pPr>
      <w:r w:rsidRPr="004714FE">
        <w:t xml:space="preserve">For enterprise-grade security, ADF should be deployed using </w:t>
      </w:r>
      <w:r w:rsidRPr="004714FE">
        <w:rPr>
          <w:b/>
          <w:bCs/>
        </w:rPr>
        <w:t>Managed Virtual Networks</w:t>
      </w:r>
      <w:r w:rsidRPr="004714FE">
        <w:t>.</w:t>
      </w:r>
    </w:p>
    <w:p w:rsidRPr="004714FE" w:rsidR="00B52708" w:rsidP="00B52708" w:rsidRDefault="00B52708" w14:paraId="081A056C" w14:textId="77777777">
      <w:pPr>
        <w:numPr>
          <w:ilvl w:val="0"/>
          <w:numId w:val="103"/>
        </w:numPr>
        <w:spacing w:after="160" w:line="278" w:lineRule="auto"/>
      </w:pPr>
      <w:r w:rsidRPr="004714FE">
        <w:rPr>
          <w:b/>
          <w:bCs/>
        </w:rPr>
        <w:t>Managed Private Endpoints:</w:t>
      </w:r>
      <w:r w:rsidRPr="004714FE">
        <w:t xml:space="preserve"> ADF can create private connections to your data stores (like Azure SQL) so that traffic never traverses the public internet.</w:t>
      </w:r>
    </w:p>
    <w:p w:rsidRPr="004714FE" w:rsidR="00B52708" w:rsidP="00B52708" w:rsidRDefault="00B52708" w14:paraId="694EBAAD" w14:textId="77777777">
      <w:pPr>
        <w:numPr>
          <w:ilvl w:val="0"/>
          <w:numId w:val="103"/>
        </w:numPr>
        <w:spacing w:after="160" w:line="278" w:lineRule="auto"/>
      </w:pPr>
      <w:r w:rsidRPr="004714FE">
        <w:rPr>
          <w:b/>
          <w:bCs/>
        </w:rPr>
        <w:t>Credential Management:</w:t>
      </w:r>
      <w:r w:rsidRPr="004714FE">
        <w:t xml:space="preserve"> Never hardcode passwords in Linked Services. Instead, use </w:t>
      </w:r>
      <w:r w:rsidRPr="004714FE">
        <w:rPr>
          <w:b/>
          <w:bCs/>
        </w:rPr>
        <w:t>Azure Key Vault</w:t>
      </w:r>
      <w:r w:rsidRPr="004714FE">
        <w:t xml:space="preserve"> integration. ADF uses its </w:t>
      </w:r>
      <w:r w:rsidRPr="004714FE">
        <w:rPr>
          <w:b/>
          <w:bCs/>
        </w:rPr>
        <w:t>Managed Identity</w:t>
      </w:r>
      <w:r w:rsidRPr="004714FE">
        <w:t xml:space="preserve"> to retrieve secrets from the vault at runtime.</w:t>
      </w:r>
    </w:p>
    <w:p w:rsidRPr="004714FE" w:rsidR="00B52708" w:rsidP="00B52708" w:rsidRDefault="00B52708" w14:paraId="0C5C72C4" w14:textId="77777777">
      <w:pPr>
        <w:numPr>
          <w:ilvl w:val="0"/>
          <w:numId w:val="103"/>
        </w:numPr>
        <w:spacing w:after="160" w:line="278" w:lineRule="auto"/>
      </w:pPr>
      <w:r w:rsidRPr="004714FE">
        <w:rPr>
          <w:b/>
          <w:bCs/>
        </w:rPr>
        <w:t>Data Masking:</w:t>
      </w:r>
      <w:r w:rsidRPr="004714FE">
        <w:t xml:space="preserve"> Use activities like "Script" or "Data Flow" to ensure PII (Personally Identifiable Information) is hashed or removed before landing in the data lake.</w:t>
      </w:r>
    </w:p>
    <w:p w:rsidRPr="004714FE" w:rsidR="00B52708" w:rsidP="00B52708" w:rsidRDefault="00B52708" w14:paraId="51AB7C9A" w14:textId="77777777">
      <w:pPr>
        <w:spacing w:after="160" w:line="278" w:lineRule="auto"/>
      </w:pPr>
      <w:r w:rsidRPr="004714FE">
        <w:pict w14:anchorId="120C0DD4">
          <v:rect id="_x0000_i2158" style="width:0;height:1.5pt" o:hr="t" o:hrstd="t" o:hralign="center" fillcolor="#a0a0a0" stroked="f"/>
        </w:pict>
      </w:r>
    </w:p>
    <w:p w:rsidRPr="004714FE" w:rsidR="00B52708" w:rsidP="00B52708" w:rsidRDefault="00B52708" w14:paraId="3AD81103" w14:textId="77777777">
      <w:pPr>
        <w:pStyle w:val="Heading2"/>
      </w:pPr>
      <w:bookmarkStart w:name="_Toc1447308408" w:id="1736639889"/>
      <w:r w:rsidR="00B52708">
        <w:rPr/>
        <w:t>8. CI/CD And DevOps Integration</w:t>
      </w:r>
      <w:bookmarkEnd w:id="1736639889"/>
    </w:p>
    <w:p w:rsidRPr="004714FE" w:rsidR="00B52708" w:rsidP="00B52708" w:rsidRDefault="00B52708" w14:paraId="0E117D9B" w14:textId="77777777">
      <w:pPr>
        <w:spacing w:after="160" w:line="278" w:lineRule="auto"/>
      </w:pPr>
      <w:r w:rsidRPr="004714FE">
        <w:t xml:space="preserve">ADF has native integration with </w:t>
      </w:r>
      <w:r w:rsidRPr="004714FE">
        <w:rPr>
          <w:b/>
          <w:bCs/>
        </w:rPr>
        <w:t>Azure DevOps</w:t>
      </w:r>
      <w:r w:rsidRPr="004714FE">
        <w:t xml:space="preserve"> and </w:t>
      </w:r>
      <w:r w:rsidRPr="004714FE">
        <w:rPr>
          <w:b/>
          <w:bCs/>
        </w:rPr>
        <w:t>GitHub</w:t>
      </w:r>
      <w:r w:rsidRPr="004714FE">
        <w:t>.</w:t>
      </w:r>
    </w:p>
    <w:p w:rsidRPr="004714FE" w:rsidR="00B52708" w:rsidP="00B52708" w:rsidRDefault="00B52708" w14:paraId="500C4ACC" w14:textId="77777777">
      <w:pPr>
        <w:numPr>
          <w:ilvl w:val="0"/>
          <w:numId w:val="104"/>
        </w:numPr>
        <w:spacing w:after="160" w:line="278" w:lineRule="auto"/>
      </w:pPr>
      <w:r w:rsidRPr="004714FE">
        <w:rPr>
          <w:b/>
          <w:bCs/>
        </w:rPr>
        <w:t>Git Integration:</w:t>
      </w:r>
      <w:r w:rsidRPr="004714FE">
        <w:t xml:space="preserve"> You can link your ADF instance to a repository. Developers work in "Feature Branches" and create "Pull Requests" to merge changes into the main branch.</w:t>
      </w:r>
    </w:p>
    <w:p w:rsidRPr="004714FE" w:rsidR="00B52708" w:rsidP="00B52708" w:rsidRDefault="00B52708" w14:paraId="029E4363" w14:textId="77777777">
      <w:pPr>
        <w:numPr>
          <w:ilvl w:val="0"/>
          <w:numId w:val="104"/>
        </w:numPr>
        <w:spacing w:after="160" w:line="278" w:lineRule="auto"/>
      </w:pPr>
      <w:r w:rsidRPr="004714FE">
        <w:rPr>
          <w:b/>
          <w:bCs/>
        </w:rPr>
        <w:t>ARM Templates:</w:t>
      </w:r>
      <w:r w:rsidRPr="004714FE">
        <w:t xml:space="preserve"> Every time you "Publish" in ADF, it generates an ARM template. Use these templates in your release pipelines to deploy the same data logic across Dev, Test, and Production environments.</w:t>
      </w:r>
    </w:p>
    <w:p w:rsidRPr="004714FE" w:rsidR="00B52708" w:rsidP="00B52708" w:rsidRDefault="00B52708" w14:paraId="0C8BE730" w14:textId="77777777">
      <w:pPr>
        <w:numPr>
          <w:ilvl w:val="0"/>
          <w:numId w:val="104"/>
        </w:numPr>
        <w:spacing w:after="160" w:line="278" w:lineRule="auto"/>
      </w:pPr>
      <w:r w:rsidRPr="004714FE">
        <w:rPr>
          <w:b/>
          <w:bCs/>
        </w:rPr>
        <w:t>Global Parameters:</w:t>
      </w:r>
      <w:r w:rsidRPr="004714FE">
        <w:t xml:space="preserve"> Use these to ensure that a pipeline in "Dev" points to the "Dev SQL Server," while the same pipeline in "Prod" points to the "Prod SQL Server."</w:t>
      </w:r>
    </w:p>
    <w:p w:rsidRPr="004714FE" w:rsidR="00B52708" w:rsidP="00B52708" w:rsidRDefault="00B52708" w14:paraId="6E30D515" w14:textId="77777777">
      <w:pPr>
        <w:spacing w:after="160" w:line="278" w:lineRule="auto"/>
      </w:pPr>
      <w:r w:rsidRPr="004714FE">
        <w:pict w14:anchorId="737B463E">
          <v:rect id="_x0000_i2159" style="width:0;height:1.5pt" o:hr="t" o:hrstd="t" o:hralign="center" fillcolor="#a0a0a0" stroked="f"/>
        </w:pict>
      </w:r>
    </w:p>
    <w:p w:rsidRPr="004714FE" w:rsidR="00B52708" w:rsidP="00B52708" w:rsidRDefault="00B52708" w14:paraId="626B83BF" w14:textId="77777777">
      <w:pPr>
        <w:pStyle w:val="Heading2"/>
      </w:pPr>
      <w:bookmarkStart w:name="_Toc865554523" w:id="236352140"/>
      <w:r w:rsidR="00B52708">
        <w:rPr/>
        <w:t>9. Monitoring And Performance Tuning</w:t>
      </w:r>
      <w:bookmarkEnd w:id="236352140"/>
    </w:p>
    <w:p w:rsidRPr="004714FE" w:rsidR="00B52708" w:rsidP="00B52708" w:rsidRDefault="00B52708" w14:paraId="51AA347E" w14:textId="77777777">
      <w:pPr>
        <w:numPr>
          <w:ilvl w:val="0"/>
          <w:numId w:val="105"/>
        </w:numPr>
        <w:spacing w:after="160" w:line="278" w:lineRule="auto"/>
      </w:pPr>
      <w:r w:rsidRPr="004714FE">
        <w:rPr>
          <w:b/>
          <w:bCs/>
        </w:rPr>
        <w:t>Monitor Tab:</w:t>
      </w:r>
      <w:r w:rsidRPr="004714FE">
        <w:t xml:space="preserve"> Use the built-in monitoring dashboard to view Gantt charts of pipeline runs, check for bottlenecks, and investigate failure logs.</w:t>
      </w:r>
    </w:p>
    <w:p w:rsidRPr="004714FE" w:rsidR="00B52708" w:rsidP="00B52708" w:rsidRDefault="00B52708" w14:paraId="09AC9427" w14:textId="77777777">
      <w:pPr>
        <w:numPr>
          <w:ilvl w:val="0"/>
          <w:numId w:val="105"/>
        </w:numPr>
        <w:spacing w:after="160" w:line="278" w:lineRule="auto"/>
      </w:pPr>
      <w:r w:rsidRPr="004714FE">
        <w:rPr>
          <w:b/>
          <w:bCs/>
        </w:rPr>
        <w:t>DIUs (Data Integration Units):</w:t>
      </w:r>
      <w:r w:rsidRPr="004714FE">
        <w:t xml:space="preserve"> You can increase the number of DIUs in a Copy Activity to give the job more "power" (CPU/Memory/Network), which is vital for moving large files (e.g., $&gt;10$ GB) quickly.</w:t>
      </w:r>
    </w:p>
    <w:p w:rsidRPr="004714FE" w:rsidR="00B52708" w:rsidP="00B52708" w:rsidRDefault="00B52708" w14:paraId="3CBC4F7F" w14:textId="77777777">
      <w:pPr>
        <w:numPr>
          <w:ilvl w:val="0"/>
          <w:numId w:val="105"/>
        </w:numPr>
        <w:spacing w:after="160" w:line="278" w:lineRule="auto"/>
      </w:pPr>
      <w:r w:rsidRPr="004714FE">
        <w:rPr>
          <w:b/>
          <w:bCs/>
        </w:rPr>
        <w:t>Parallelism:</w:t>
      </w:r>
      <w:r w:rsidRPr="004714FE">
        <w:t xml:space="preserve"> Use the "Parallel Copy" setting to break a large dataset into chunks that are processed simultaneously, drastically reducing the total execution time.</w:t>
      </w:r>
    </w:p>
    <w:p w:rsidRPr="004714FE" w:rsidR="00B52708" w:rsidP="00B52708" w:rsidRDefault="00B52708" w14:paraId="1F427EE0" w14:textId="77777777"/>
    <w:p w:rsidR="00B52708" w:rsidRDefault="00B52708" w14:paraId="08E76526" w14:textId="779F196B">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4714FE" w:rsidR="00B52708" w:rsidP="00B52708" w:rsidRDefault="00B52708" w14:paraId="2DCB6485" w14:textId="77777777">
      <w:pPr>
        <w:pStyle w:val="Heading1"/>
      </w:pPr>
      <w:bookmarkStart w:name="_Toc933449166" w:id="1835246617"/>
      <w:r w:rsidR="00B52708">
        <w:rPr/>
        <w:t>Chapter 8: Azure Synapse Analytics</w:t>
      </w:r>
      <w:bookmarkEnd w:id="1835246617"/>
    </w:p>
    <w:p w:rsidRPr="004714FE" w:rsidR="00B52708" w:rsidP="00B52708" w:rsidRDefault="00B52708" w14:paraId="6EDC17E2" w14:textId="77777777">
      <w:pPr>
        <w:pStyle w:val="Heading2"/>
      </w:pPr>
      <w:bookmarkStart w:name="_Toc1096871191" w:id="759599680"/>
      <w:r w:rsidR="00B52708">
        <w:rPr/>
        <w:t>1. Introduction To Unified Analytics</w:t>
      </w:r>
      <w:bookmarkEnd w:id="759599680"/>
    </w:p>
    <w:p w:rsidRPr="004714FE" w:rsidR="00B52708" w:rsidP="00B52708" w:rsidRDefault="00B52708" w14:paraId="0C8D2394" w14:textId="77777777">
      <w:pPr>
        <w:spacing w:after="160" w:line="278" w:lineRule="auto"/>
      </w:pPr>
      <w:r w:rsidRPr="004714FE">
        <w:t xml:space="preserve">Azure Synapse Analytics bridges the gap between the two worlds of data: </w:t>
      </w:r>
      <w:r w:rsidRPr="004714FE">
        <w:rPr>
          <w:b/>
          <w:bCs/>
        </w:rPr>
        <w:t>Relational Data</w:t>
      </w:r>
      <w:r w:rsidRPr="004714FE">
        <w:t xml:space="preserve"> (using SQL) and </w:t>
      </w:r>
      <w:r w:rsidRPr="004714FE">
        <w:rPr>
          <w:b/>
          <w:bCs/>
        </w:rPr>
        <w:t>Big Data</w:t>
      </w:r>
      <w:r w:rsidRPr="004714FE">
        <w:t xml:space="preserve"> (using Spark). It provides a single pane of glass, the </w:t>
      </w:r>
      <w:r w:rsidRPr="004714FE">
        <w:rPr>
          <w:b/>
          <w:bCs/>
        </w:rPr>
        <w:t>Synapse Studio</w:t>
      </w:r>
      <w:r w:rsidRPr="004714FE">
        <w:t>, where data engineers, data scientists, and analysts can collaborate. Unlike standalone services, Synapse provides a unified experience for ingestion, exploration, preparation, management, and serving data for immediate BI and machine learning needs.</w:t>
      </w:r>
    </w:p>
    <w:p w:rsidRPr="004714FE" w:rsidR="00B52708" w:rsidP="00B52708" w:rsidRDefault="00B52708" w14:paraId="1D9A9C97" w14:textId="77777777">
      <w:pPr>
        <w:spacing w:after="160" w:line="278" w:lineRule="auto"/>
      </w:pPr>
      <w:r w:rsidRPr="004714FE">
        <w:pict w14:anchorId="30EE6DB4">
          <v:rect id="_x0000_i2168" style="width:0;height:1.5pt" o:hr="t" o:hrstd="t" o:hralign="center" fillcolor="#a0a0a0" stroked="f"/>
        </w:pict>
      </w:r>
    </w:p>
    <w:p w:rsidRPr="004714FE" w:rsidR="00B52708" w:rsidP="00B52708" w:rsidRDefault="00B52708" w14:paraId="4F760CB2" w14:textId="77777777">
      <w:pPr>
        <w:pStyle w:val="Heading2"/>
      </w:pPr>
      <w:bookmarkStart w:name="_Toc1070153624" w:id="61374239"/>
      <w:r w:rsidR="00B52708">
        <w:rPr/>
        <w:t>2. Synapse SQL — Dedicated vs. Serverless Pools</w:t>
      </w:r>
      <w:bookmarkEnd w:id="61374239"/>
    </w:p>
    <w:p w:rsidRPr="004714FE" w:rsidR="00B52708" w:rsidP="00B52708" w:rsidRDefault="00B52708" w14:paraId="7ED1D935" w14:textId="77777777">
      <w:pPr>
        <w:spacing w:after="160" w:line="278" w:lineRule="auto"/>
      </w:pPr>
      <w:r w:rsidRPr="004714FE">
        <w:t>Synapse SQL is a distributed query system that enables T-SQL scenarios. It offers two distinct consumption models:</w:t>
      </w:r>
    </w:p>
    <w:p w:rsidRPr="004714FE" w:rsidR="00B52708" w:rsidP="00B52708" w:rsidRDefault="00B52708" w14:paraId="5386D092" w14:textId="77777777">
      <w:pPr>
        <w:numPr>
          <w:ilvl w:val="0"/>
          <w:numId w:val="106"/>
        </w:numPr>
        <w:spacing w:after="160" w:line="278" w:lineRule="auto"/>
      </w:pPr>
      <w:r w:rsidRPr="004714FE">
        <w:rPr>
          <w:b/>
          <w:bCs/>
        </w:rPr>
        <w:t>Dedicated SQL Pools (formerly SQL DW):</w:t>
      </w:r>
      <w:r w:rsidRPr="004714FE">
        <w:t xml:space="preserve"> Uses a </w:t>
      </w:r>
      <w:r w:rsidRPr="004714FE">
        <w:rPr>
          <w:b/>
          <w:bCs/>
        </w:rPr>
        <w:t>Massively Parallel Processing (MPP)</w:t>
      </w:r>
      <w:r w:rsidRPr="004714FE">
        <w:t xml:space="preserve"> architecture. Data is distributed across compute nodes to execute complex queries in parallel. This is best for predictable, high-performance enterprise data warehousing where compute is kept running.</w:t>
      </w:r>
    </w:p>
    <w:p w:rsidRPr="004714FE" w:rsidR="00B52708" w:rsidP="00B52708" w:rsidRDefault="00B52708" w14:paraId="75FC56DD" w14:textId="77777777">
      <w:pPr>
        <w:numPr>
          <w:ilvl w:val="0"/>
          <w:numId w:val="106"/>
        </w:numPr>
        <w:spacing w:after="160" w:line="278" w:lineRule="auto"/>
      </w:pPr>
      <w:r w:rsidRPr="004714FE">
        <w:rPr>
          <w:b/>
          <w:bCs/>
        </w:rPr>
        <w:t>Serverless SQL Pools:</w:t>
      </w:r>
      <w:r w:rsidRPr="004714FE">
        <w:t xml:space="preserve"> A distributed data processing service built for large-scale data exploration. You do not provision capacity; instead, you pay per Terabyte of data processed. It is ideal for "logical data warehouses" where you query data directly in your Data Lake (Parquet, CSV, JSON) without moving it into a database.</w:t>
      </w:r>
    </w:p>
    <w:p w:rsidRPr="004714FE" w:rsidR="00B52708" w:rsidP="00B52708" w:rsidRDefault="00B52708" w14:paraId="6C9D56B7" w14:textId="77777777">
      <w:pPr>
        <w:spacing w:after="160" w:line="278" w:lineRule="auto"/>
      </w:pPr>
      <w:r w:rsidRPr="004714FE">
        <w:pict w14:anchorId="45F366FC">
          <v:rect id="_x0000_i2169" style="width:0;height:1.5pt" o:hr="t" o:hrstd="t" o:hralign="center" fillcolor="#a0a0a0" stroked="f"/>
        </w:pict>
      </w:r>
    </w:p>
    <w:p w:rsidRPr="004714FE" w:rsidR="00B52708" w:rsidP="00B52708" w:rsidRDefault="00B52708" w14:paraId="6B14A330" w14:textId="77777777">
      <w:pPr>
        <w:pStyle w:val="Heading2"/>
      </w:pPr>
      <w:bookmarkStart w:name="_Toc1164839147" w:id="2059302510"/>
      <w:r w:rsidR="00B52708">
        <w:rPr/>
        <w:t xml:space="preserve">3. MPP Architecture </w:t>
      </w:r>
      <w:r w:rsidR="00B52708">
        <w:rPr/>
        <w:t>And</w:t>
      </w:r>
      <w:r w:rsidR="00B52708">
        <w:rPr/>
        <w:t xml:space="preserve"> Data Distribution</w:t>
      </w:r>
      <w:bookmarkEnd w:id="2059302510"/>
    </w:p>
    <w:p w:rsidRPr="004714FE" w:rsidR="00B52708" w:rsidP="00B52708" w:rsidRDefault="00B52708" w14:paraId="11C55A42" w14:textId="77777777">
      <w:pPr>
        <w:spacing w:after="160" w:line="278" w:lineRule="auto"/>
      </w:pPr>
      <w:r w:rsidRPr="004714FE">
        <w:t xml:space="preserve">For </w:t>
      </w:r>
      <w:r w:rsidRPr="004714FE">
        <w:rPr>
          <w:b/>
          <w:bCs/>
        </w:rPr>
        <w:t>Dedicated SQL Pools</w:t>
      </w:r>
      <w:r w:rsidRPr="004714FE">
        <w:t>, performance depends on how data is spread across the 60 underlying distributions. Choosing the right distribution strategy is critical to avoid "data skew":</w:t>
      </w:r>
    </w:p>
    <w:p w:rsidRPr="004714FE" w:rsidR="00B52708" w:rsidP="00B52708" w:rsidRDefault="00B52708" w14:paraId="5B244627" w14:textId="77777777">
      <w:pPr>
        <w:numPr>
          <w:ilvl w:val="0"/>
          <w:numId w:val="107"/>
        </w:numPr>
        <w:spacing w:after="160" w:line="278" w:lineRule="auto"/>
      </w:pPr>
      <w:r w:rsidRPr="004714FE">
        <w:rPr>
          <w:b/>
          <w:bCs/>
        </w:rPr>
        <w:t>Hash Distribution:</w:t>
      </w:r>
      <w:r w:rsidRPr="004714FE">
        <w:t xml:space="preserve"> Distributes rows based on a single column. Best for large fact tables to ensure joined rows reside on the same compute node.</w:t>
      </w:r>
    </w:p>
    <w:p w:rsidRPr="004714FE" w:rsidR="00B52708" w:rsidP="00B52708" w:rsidRDefault="00B52708" w14:paraId="19A43E81" w14:textId="77777777">
      <w:pPr>
        <w:numPr>
          <w:ilvl w:val="0"/>
          <w:numId w:val="107"/>
        </w:numPr>
        <w:spacing w:after="160" w:line="278" w:lineRule="auto"/>
      </w:pPr>
      <w:r w:rsidRPr="004714FE">
        <w:rPr>
          <w:b/>
          <w:bCs/>
        </w:rPr>
        <w:t>Round Robin:</w:t>
      </w:r>
      <w:r w:rsidRPr="004714FE">
        <w:t xml:space="preserve"> Distributes data evenly but randomly. Best for staging tables where no clear join key exists.</w:t>
      </w:r>
    </w:p>
    <w:p w:rsidRPr="004714FE" w:rsidR="00B52708" w:rsidP="00B52708" w:rsidRDefault="00B52708" w14:paraId="4CFEA9C3" w14:textId="77777777">
      <w:pPr>
        <w:numPr>
          <w:ilvl w:val="0"/>
          <w:numId w:val="107"/>
        </w:numPr>
        <w:spacing w:after="160" w:line="278" w:lineRule="auto"/>
      </w:pPr>
      <w:r w:rsidRPr="004714FE">
        <w:rPr>
          <w:b/>
          <w:bCs/>
        </w:rPr>
        <w:t>Replicated:</w:t>
      </w:r>
      <w:r w:rsidRPr="004714FE">
        <w:t xml:space="preserve"> Copies the entire table to every compute node. Best for small dimension tables (typically $&lt;2$ GB) to eliminate data movement during joins.</w:t>
      </w:r>
    </w:p>
    <w:p w:rsidRPr="004714FE" w:rsidR="00B52708" w:rsidP="00B52708" w:rsidRDefault="00B52708" w14:paraId="60C381F1" w14:textId="77777777">
      <w:pPr>
        <w:spacing w:after="160" w:line="278" w:lineRule="auto"/>
      </w:pPr>
      <w:r w:rsidRPr="004714FE">
        <w:pict w14:anchorId="25C2AE29">
          <v:rect id="_x0000_i2170" style="width:0;height:1.5pt" o:hr="t" o:hrstd="t" o:hralign="center" fillcolor="#a0a0a0" stroked="f"/>
        </w:pict>
      </w:r>
    </w:p>
    <w:p w:rsidRPr="004714FE" w:rsidR="00B52708" w:rsidP="00B52708" w:rsidRDefault="00B52708" w14:paraId="475CEE2A" w14:textId="77777777">
      <w:pPr>
        <w:pStyle w:val="Heading2"/>
      </w:pPr>
      <w:bookmarkStart w:name="_Toc1505918891" w:id="811948356"/>
      <w:r w:rsidR="00B52708">
        <w:rPr/>
        <w:t xml:space="preserve">4. Apache Spark Pools </w:t>
      </w:r>
      <w:r w:rsidR="00B52708">
        <w:rPr/>
        <w:t>For</w:t>
      </w:r>
      <w:r w:rsidR="00B52708">
        <w:rPr/>
        <w:t xml:space="preserve"> Big Data Processing</w:t>
      </w:r>
      <w:bookmarkEnd w:id="811948356"/>
    </w:p>
    <w:p w:rsidRPr="004714FE" w:rsidR="00B52708" w:rsidP="00B52708" w:rsidRDefault="00B52708" w14:paraId="5329A583" w14:textId="77777777">
      <w:pPr>
        <w:spacing w:after="160" w:line="278" w:lineRule="auto"/>
      </w:pPr>
      <w:r w:rsidRPr="004714FE">
        <w:t xml:space="preserve">Synapse integrates a deeply optimized version of </w:t>
      </w:r>
      <w:r w:rsidRPr="004714FE">
        <w:rPr>
          <w:b/>
          <w:bCs/>
        </w:rPr>
        <w:t>Apache Spark</w:t>
      </w:r>
      <w:r w:rsidRPr="004714FE">
        <w:t>. This allows data engineers to use Python (PySpark), Scala, Spark SQL, or .NET for data preparation and machine learning.</w:t>
      </w:r>
    </w:p>
    <w:p w:rsidRPr="004714FE" w:rsidR="00B52708" w:rsidP="00B52708" w:rsidRDefault="00B52708" w14:paraId="7FBF6DC6" w14:textId="77777777">
      <w:pPr>
        <w:numPr>
          <w:ilvl w:val="0"/>
          <w:numId w:val="108"/>
        </w:numPr>
        <w:spacing w:after="160" w:line="278" w:lineRule="auto"/>
      </w:pPr>
      <w:r w:rsidRPr="004714FE">
        <w:rPr>
          <w:b/>
          <w:bCs/>
        </w:rPr>
        <w:t>Auto-scale &amp; Auto-pause:</w:t>
      </w:r>
      <w:r w:rsidRPr="004714FE">
        <w:t xml:space="preserve"> Spark pools can automatically grow or shrink based on the workload and shut down after a period of inactivity to save costs.</w:t>
      </w:r>
    </w:p>
    <w:p w:rsidRPr="004714FE" w:rsidR="00B52708" w:rsidP="00B52708" w:rsidRDefault="00B52708" w14:paraId="6DE3474D" w14:textId="77777777">
      <w:pPr>
        <w:numPr>
          <w:ilvl w:val="0"/>
          <w:numId w:val="108"/>
        </w:numPr>
        <w:spacing w:after="160" w:line="278" w:lineRule="auto"/>
      </w:pPr>
      <w:r w:rsidRPr="004714FE">
        <w:rPr>
          <w:b/>
          <w:bCs/>
        </w:rPr>
        <w:t>Shared Metadata:</w:t>
      </w:r>
      <w:r w:rsidRPr="004714FE">
        <w:t xml:space="preserve"> A key feature of Synapse is that Spark and SQL share the same metadata. A table created in Spark is immediately queryable via Serverless SQL, enabling seamless collaboration between data scientists and SQL analysts.</w:t>
      </w:r>
    </w:p>
    <w:p w:rsidRPr="004714FE" w:rsidR="00B52708" w:rsidP="00B52708" w:rsidRDefault="00B52708" w14:paraId="43335746" w14:textId="77777777">
      <w:pPr>
        <w:spacing w:after="160" w:line="278" w:lineRule="auto"/>
      </w:pPr>
      <w:r w:rsidRPr="004714FE">
        <w:pict w14:anchorId="38A021DA">
          <v:rect id="_x0000_i2171" style="width:0;height:1.5pt" o:hr="t" o:hrstd="t" o:hralign="center" fillcolor="#a0a0a0" stroked="f"/>
        </w:pict>
      </w:r>
    </w:p>
    <w:p w:rsidRPr="004714FE" w:rsidR="00B52708" w:rsidP="00B52708" w:rsidRDefault="00B52708" w14:paraId="23A7ED7A" w14:textId="77777777">
      <w:pPr>
        <w:pStyle w:val="Heading2"/>
      </w:pPr>
      <w:bookmarkStart w:name="_Toc2019385667" w:id="1070746383"/>
      <w:r w:rsidR="00B52708">
        <w:rPr/>
        <w:t xml:space="preserve">5. Synapse Pipelines </w:t>
      </w:r>
      <w:r w:rsidR="00B52708">
        <w:rPr/>
        <w:t>And</w:t>
      </w:r>
      <w:r w:rsidR="00B52708">
        <w:rPr/>
        <w:t xml:space="preserve"> Data Integration</w:t>
      </w:r>
      <w:bookmarkEnd w:id="1070746383"/>
    </w:p>
    <w:p w:rsidRPr="004714FE" w:rsidR="00B52708" w:rsidP="00B52708" w:rsidRDefault="00B52708" w14:paraId="7C4E1B03" w14:textId="77777777">
      <w:pPr>
        <w:spacing w:after="160" w:line="278" w:lineRule="auto"/>
      </w:pPr>
      <w:r w:rsidRPr="004714FE">
        <w:t xml:space="preserve">Synapse includes the same high-scale engine found in </w:t>
      </w:r>
      <w:r w:rsidRPr="004714FE">
        <w:rPr>
          <w:b/>
          <w:bCs/>
        </w:rPr>
        <w:t>Azure Data Factory (ADF)</w:t>
      </w:r>
      <w:r w:rsidRPr="004714FE">
        <w:t>.</w:t>
      </w:r>
    </w:p>
    <w:p w:rsidRPr="004714FE" w:rsidR="00B52708" w:rsidP="00B52708" w:rsidRDefault="00B52708" w14:paraId="5B6F3D0C" w14:textId="77777777">
      <w:pPr>
        <w:numPr>
          <w:ilvl w:val="0"/>
          <w:numId w:val="109"/>
        </w:numPr>
        <w:spacing w:after="160" w:line="278" w:lineRule="auto"/>
      </w:pPr>
      <w:r w:rsidRPr="004714FE">
        <w:rPr>
          <w:b/>
          <w:bCs/>
        </w:rPr>
        <w:t>Orchestration:</w:t>
      </w:r>
      <w:r w:rsidRPr="004714FE">
        <w:t xml:space="preserve"> You can build complex ETL/ELT pipelines with over 90 built-in connectors.</w:t>
      </w:r>
    </w:p>
    <w:p w:rsidRPr="004714FE" w:rsidR="00B52708" w:rsidP="00B52708" w:rsidRDefault="00B52708" w14:paraId="5585D20B" w14:textId="77777777">
      <w:pPr>
        <w:numPr>
          <w:ilvl w:val="0"/>
          <w:numId w:val="109"/>
        </w:numPr>
        <w:spacing w:after="160" w:line="278" w:lineRule="auto"/>
      </w:pPr>
      <w:r w:rsidRPr="004714FE">
        <w:rPr>
          <w:b/>
          <w:bCs/>
        </w:rPr>
        <w:t>Native Integration:</w:t>
      </w:r>
      <w:r w:rsidRPr="004714FE">
        <w:t xml:space="preserve"> Because the pipelines are native to the workspace, you can easily trigger Spark notebooks or SQL stored procedures as part of a single workflow.</w:t>
      </w:r>
    </w:p>
    <w:p w:rsidRPr="004714FE" w:rsidR="00B52708" w:rsidP="00B52708" w:rsidRDefault="00B52708" w14:paraId="09D7E44A" w14:textId="77777777">
      <w:pPr>
        <w:numPr>
          <w:ilvl w:val="0"/>
          <w:numId w:val="109"/>
        </w:numPr>
        <w:spacing w:after="160" w:line="278" w:lineRule="auto"/>
      </w:pPr>
      <w:r w:rsidRPr="004714FE">
        <w:rPr>
          <w:b/>
          <w:bCs/>
        </w:rPr>
        <w:t>Synapse Link:</w:t>
      </w:r>
      <w:r w:rsidRPr="004714FE">
        <w:t xml:space="preserve"> This feature enables "Hybrid Transactional/Analytical Processing" (HTAP). It allows you to link your operational databases (like Cosmos DB or Azure SQL) directly to Synapse for near real-time analytics without impacting the performance of your production transactional workloads.</w:t>
      </w:r>
    </w:p>
    <w:p w:rsidRPr="004714FE" w:rsidR="00B52708" w:rsidP="00B52708" w:rsidRDefault="00B52708" w14:paraId="3A5D9AC3" w14:textId="77777777">
      <w:pPr>
        <w:spacing w:after="160" w:line="278" w:lineRule="auto"/>
      </w:pPr>
      <w:r w:rsidRPr="004714FE">
        <w:pict w14:anchorId="723F828E">
          <v:rect id="_x0000_i2172" style="width:0;height:1.5pt" o:hr="t" o:hrstd="t" o:hralign="center" fillcolor="#a0a0a0" stroked="f"/>
        </w:pict>
      </w:r>
    </w:p>
    <w:p w:rsidRPr="004714FE" w:rsidR="00B52708" w:rsidP="00B52708" w:rsidRDefault="00B52708" w14:paraId="3407074D" w14:textId="77777777">
      <w:pPr>
        <w:pStyle w:val="Heading2"/>
      </w:pPr>
      <w:bookmarkStart w:name="_Toc1343867119" w:id="827179646"/>
      <w:r w:rsidR="00B52708">
        <w:rPr/>
        <w:t>6. Synapse Data Explorer (KQL)</w:t>
      </w:r>
      <w:bookmarkEnd w:id="827179646"/>
    </w:p>
    <w:p w:rsidRPr="004714FE" w:rsidR="00B52708" w:rsidP="00B52708" w:rsidRDefault="00B52708" w14:paraId="0CAFF45C" w14:textId="77777777">
      <w:pPr>
        <w:spacing w:after="160" w:line="278" w:lineRule="auto"/>
      </w:pPr>
      <w:r w:rsidRPr="004714FE">
        <w:t>Synapse Data Explorer provides a dedicated engine optimized for log and telemetry analytics.</w:t>
      </w:r>
    </w:p>
    <w:p w:rsidRPr="004714FE" w:rsidR="00B52708" w:rsidP="00B52708" w:rsidRDefault="00B52708" w14:paraId="553E29AA" w14:textId="77777777">
      <w:pPr>
        <w:numPr>
          <w:ilvl w:val="0"/>
          <w:numId w:val="110"/>
        </w:numPr>
        <w:spacing w:after="160" w:line="278" w:lineRule="auto"/>
      </w:pPr>
      <w:r w:rsidRPr="004714FE">
        <w:rPr>
          <w:b/>
          <w:bCs/>
        </w:rPr>
        <w:t>Kusto Query Language (KQL):</w:t>
      </w:r>
      <w:r w:rsidRPr="004714FE">
        <w:t xml:space="preserve"> Uses the same high-performance language as Azure Monitor and Microsoft Sentinel.</w:t>
      </w:r>
    </w:p>
    <w:p w:rsidRPr="004714FE" w:rsidR="00B52708" w:rsidP="00B52708" w:rsidRDefault="00B52708" w14:paraId="4CD13A18" w14:textId="77777777">
      <w:pPr>
        <w:numPr>
          <w:ilvl w:val="0"/>
          <w:numId w:val="110"/>
        </w:numPr>
        <w:spacing w:after="160" w:line="278" w:lineRule="auto"/>
      </w:pPr>
      <w:r w:rsidRPr="004714FE">
        <w:rPr>
          <w:b/>
          <w:bCs/>
        </w:rPr>
        <w:t>Interactive Analytics:</w:t>
      </w:r>
      <w:r w:rsidRPr="004714FE">
        <w:t xml:space="preserve"> Designed for "near real-time" indexing and querying of semi-structured data (JSON) from IoT devices, website logs, or application traces. It complements the SQL and Spark engines by handling high-velocity, append-only streaming data.</w:t>
      </w:r>
    </w:p>
    <w:p w:rsidRPr="004714FE" w:rsidR="00B52708" w:rsidP="00B52708" w:rsidRDefault="00B52708" w14:paraId="11AE94AC" w14:textId="77777777">
      <w:pPr>
        <w:spacing w:after="160" w:line="278" w:lineRule="auto"/>
      </w:pPr>
      <w:r w:rsidRPr="004714FE">
        <w:pict w14:anchorId="0980840A">
          <v:rect id="_x0000_i2173" style="width:0;height:1.5pt" o:hr="t" o:hrstd="t" o:hralign="center" fillcolor="#a0a0a0" stroked="f"/>
        </w:pict>
      </w:r>
    </w:p>
    <w:p w:rsidRPr="004714FE" w:rsidR="00B52708" w:rsidP="00B52708" w:rsidRDefault="00B52708" w14:paraId="718A37D0" w14:textId="77777777">
      <w:pPr>
        <w:pStyle w:val="Heading2"/>
      </w:pPr>
      <w:bookmarkStart w:name="_Toc50960836" w:id="307721868"/>
      <w:r w:rsidR="00B52708">
        <w:rPr/>
        <w:t xml:space="preserve">7. Lakehouse Architecture </w:t>
      </w:r>
      <w:r w:rsidR="00B52708">
        <w:rPr/>
        <w:t>With</w:t>
      </w:r>
      <w:r w:rsidR="00B52708">
        <w:rPr/>
        <w:t xml:space="preserve"> Synapse</w:t>
      </w:r>
      <w:bookmarkEnd w:id="307721868"/>
    </w:p>
    <w:p w:rsidRPr="004714FE" w:rsidR="00B52708" w:rsidP="00B52708" w:rsidRDefault="00B52708" w14:paraId="5E8C22A4" w14:textId="77777777">
      <w:pPr>
        <w:spacing w:after="160" w:line="278" w:lineRule="auto"/>
      </w:pPr>
      <w:r w:rsidRPr="004714FE">
        <w:t xml:space="preserve">The </w:t>
      </w:r>
      <w:r w:rsidRPr="004714FE">
        <w:rPr>
          <w:b/>
          <w:bCs/>
        </w:rPr>
        <w:t>Modern Data Warehouse</w:t>
      </w:r>
      <w:r w:rsidRPr="004714FE">
        <w:t xml:space="preserve"> pattern in Synapse often follows a "Lakehouse" approach:</w:t>
      </w:r>
    </w:p>
    <w:p w:rsidRPr="004714FE" w:rsidR="00B52708" w:rsidP="00B52708" w:rsidRDefault="00B52708" w14:paraId="4119E5FD" w14:textId="77777777">
      <w:pPr>
        <w:numPr>
          <w:ilvl w:val="0"/>
          <w:numId w:val="111"/>
        </w:numPr>
        <w:spacing w:after="160" w:line="278" w:lineRule="auto"/>
      </w:pPr>
      <w:r w:rsidRPr="004714FE">
        <w:rPr>
          <w:b/>
          <w:bCs/>
        </w:rPr>
        <w:t>Ingest:</w:t>
      </w:r>
      <w:r w:rsidRPr="004714FE">
        <w:t xml:space="preserve"> Use Pipelines to land raw data in ADLS Gen2 (Bronze layer).</w:t>
      </w:r>
    </w:p>
    <w:p w:rsidRPr="004714FE" w:rsidR="00B52708" w:rsidP="00B52708" w:rsidRDefault="00B52708" w14:paraId="1998F0C8" w14:textId="77777777">
      <w:pPr>
        <w:numPr>
          <w:ilvl w:val="0"/>
          <w:numId w:val="111"/>
        </w:numPr>
        <w:spacing w:after="160" w:line="278" w:lineRule="auto"/>
      </w:pPr>
      <w:r w:rsidRPr="004714FE">
        <w:rPr>
          <w:b/>
          <w:bCs/>
        </w:rPr>
        <w:t>Cleanse:</w:t>
      </w:r>
      <w:r w:rsidRPr="004714FE">
        <w:t xml:space="preserve"> Use Spark Notebooks to transform data into a cleaned, partitioned format like </w:t>
      </w:r>
      <w:r w:rsidRPr="004714FE">
        <w:rPr>
          <w:b/>
          <w:bCs/>
        </w:rPr>
        <w:t>Delta Lake</w:t>
      </w:r>
      <w:r w:rsidRPr="004714FE">
        <w:t xml:space="preserve"> (Silver layer).</w:t>
      </w:r>
    </w:p>
    <w:p w:rsidRPr="004714FE" w:rsidR="00B52708" w:rsidP="00B52708" w:rsidRDefault="00B52708" w14:paraId="1B59E247" w14:textId="77777777">
      <w:pPr>
        <w:numPr>
          <w:ilvl w:val="0"/>
          <w:numId w:val="111"/>
        </w:numPr>
        <w:spacing w:after="160" w:line="278" w:lineRule="auto"/>
      </w:pPr>
      <w:r w:rsidRPr="004714FE">
        <w:rPr>
          <w:b/>
          <w:bCs/>
        </w:rPr>
        <w:t>Model/Serve:</w:t>
      </w:r>
      <w:r w:rsidRPr="004714FE">
        <w:t xml:space="preserve"> Use Dedicated SQL Pools or Serverless SQL to present the final, aggregated data to Power BI (Gold layer).</w:t>
      </w:r>
    </w:p>
    <w:p w:rsidRPr="004714FE" w:rsidR="00B52708" w:rsidP="00B52708" w:rsidRDefault="00B52708" w14:paraId="624A8B6B" w14:textId="77777777">
      <w:pPr>
        <w:spacing w:after="160" w:line="278" w:lineRule="auto"/>
      </w:pPr>
      <w:r w:rsidRPr="004714FE">
        <w:t>This architecture combines the low cost of a data lake with the performance and ACID guarantees of a relational database.</w:t>
      </w:r>
    </w:p>
    <w:p w:rsidRPr="004714FE" w:rsidR="00B52708" w:rsidP="00B52708" w:rsidRDefault="00B52708" w14:paraId="60D3689A" w14:textId="77777777">
      <w:pPr>
        <w:spacing w:after="160" w:line="278" w:lineRule="auto"/>
      </w:pPr>
      <w:r w:rsidRPr="004714FE">
        <w:pict w14:anchorId="22563040">
          <v:rect id="_x0000_i2174" style="width:0;height:1.5pt" o:hr="t" o:hrstd="t" o:hralign="center" fillcolor="#a0a0a0" stroked="f"/>
        </w:pict>
      </w:r>
    </w:p>
    <w:p w:rsidRPr="004714FE" w:rsidR="00B52708" w:rsidP="00B52708" w:rsidRDefault="00B52708" w14:paraId="2960C8E5" w14:textId="77777777">
      <w:pPr>
        <w:pStyle w:val="Heading2"/>
      </w:pPr>
      <w:bookmarkStart w:name="_Toc1803334840" w:id="188614492"/>
      <w:r w:rsidR="00B52708">
        <w:rPr/>
        <w:t>8. Security, Governance, And Networking</w:t>
      </w:r>
      <w:bookmarkEnd w:id="188614492"/>
    </w:p>
    <w:p w:rsidRPr="004714FE" w:rsidR="00B52708" w:rsidP="00B52708" w:rsidRDefault="00B52708" w14:paraId="0107B0B8" w14:textId="77777777">
      <w:pPr>
        <w:spacing w:after="160" w:line="278" w:lineRule="auto"/>
      </w:pPr>
      <w:r w:rsidRPr="004714FE">
        <w:t>Synapse workspaces require a rigorous security posture, especially when handling enterprise data:</w:t>
      </w:r>
    </w:p>
    <w:p w:rsidRPr="004714FE" w:rsidR="00B52708" w:rsidP="00B52708" w:rsidRDefault="00B52708" w14:paraId="1F1326D0" w14:textId="77777777">
      <w:pPr>
        <w:numPr>
          <w:ilvl w:val="0"/>
          <w:numId w:val="112"/>
        </w:numPr>
        <w:spacing w:after="160" w:line="278" w:lineRule="auto"/>
      </w:pPr>
      <w:r w:rsidRPr="004714FE">
        <w:rPr>
          <w:b/>
          <w:bCs/>
        </w:rPr>
        <w:t>Managed Virtual Network:</w:t>
      </w:r>
      <w:r w:rsidRPr="004714FE">
        <w:t xml:space="preserve"> Synapse can manage the VNet for you, providing isolation for your Spark and SQL clusters.</w:t>
      </w:r>
    </w:p>
    <w:p w:rsidRPr="004714FE" w:rsidR="00B52708" w:rsidP="00B52708" w:rsidRDefault="00B52708" w14:paraId="3CC4B43C" w14:textId="77777777">
      <w:pPr>
        <w:numPr>
          <w:ilvl w:val="0"/>
          <w:numId w:val="112"/>
        </w:numPr>
        <w:spacing w:after="160" w:line="278" w:lineRule="auto"/>
      </w:pPr>
      <w:r w:rsidRPr="004714FE">
        <w:rPr>
          <w:b/>
          <w:bCs/>
        </w:rPr>
        <w:t>Managed Private Endpoints:</w:t>
      </w:r>
      <w:r w:rsidRPr="004714FE">
        <w:t xml:space="preserve"> Ensures that your workspace communicates with your data lake and other sources over private IPs.</w:t>
      </w:r>
    </w:p>
    <w:p w:rsidRPr="004714FE" w:rsidR="00B52708" w:rsidP="00B52708" w:rsidRDefault="00B52708" w14:paraId="61432964" w14:textId="77777777">
      <w:pPr>
        <w:numPr>
          <w:ilvl w:val="0"/>
          <w:numId w:val="112"/>
        </w:numPr>
        <w:spacing w:after="160" w:line="278" w:lineRule="auto"/>
      </w:pPr>
      <w:r w:rsidRPr="004714FE">
        <w:rPr>
          <w:b/>
          <w:bCs/>
        </w:rPr>
        <w:t>Synapse RBAC:</w:t>
      </w:r>
      <w:r w:rsidRPr="004714FE">
        <w:t xml:space="preserve"> In addition to Azure RBAC, Synapse has its own security roles (e.g., Synapse SQL Administrator, Synapse Spark Administrator) to control actions </w:t>
      </w:r>
      <w:r w:rsidRPr="004714FE">
        <w:rPr>
          <w:i/>
          <w:iCs/>
        </w:rPr>
        <w:t>inside</w:t>
      </w:r>
      <w:r w:rsidRPr="004714FE">
        <w:t xml:space="preserve"> the studio.</w:t>
      </w:r>
    </w:p>
    <w:p w:rsidRPr="004714FE" w:rsidR="00B52708" w:rsidP="00B52708" w:rsidRDefault="00B52708" w14:paraId="6897BD57" w14:textId="77777777">
      <w:pPr>
        <w:numPr>
          <w:ilvl w:val="0"/>
          <w:numId w:val="112"/>
        </w:numPr>
        <w:spacing w:after="160" w:line="278" w:lineRule="auto"/>
      </w:pPr>
      <w:r w:rsidRPr="004714FE">
        <w:rPr>
          <w:b/>
          <w:bCs/>
        </w:rPr>
        <w:t>Object-Level Security:</w:t>
      </w:r>
      <w:r w:rsidRPr="004714FE">
        <w:t xml:space="preserve"> In SQL pools, you can enforce Row-Level Security (RLS) and Column-Level Security (CLS) to ensure users only see the data they are authorized to access.</w:t>
      </w:r>
    </w:p>
    <w:p w:rsidRPr="004714FE" w:rsidR="00B52708" w:rsidP="00B52708" w:rsidRDefault="00B52708" w14:paraId="20478E8B" w14:textId="77777777">
      <w:pPr>
        <w:spacing w:after="160" w:line="278" w:lineRule="auto"/>
      </w:pPr>
      <w:r w:rsidRPr="004714FE">
        <w:pict w14:anchorId="5F85DF10">
          <v:rect id="_x0000_i2175" style="width:0;height:1.5pt" o:hr="t" o:hrstd="t" o:hralign="center" fillcolor="#a0a0a0" stroked="f"/>
        </w:pict>
      </w:r>
    </w:p>
    <w:p w:rsidRPr="004714FE" w:rsidR="00B52708" w:rsidP="00B52708" w:rsidRDefault="00B52708" w14:paraId="74343F76" w14:textId="77777777">
      <w:pPr>
        <w:pStyle w:val="Heading2"/>
      </w:pPr>
      <w:bookmarkStart w:name="_Toc1562544252" w:id="1723913002"/>
      <w:r w:rsidR="00B52708">
        <w:rPr/>
        <w:t>9. Monitoring And Cost Management</w:t>
      </w:r>
      <w:bookmarkEnd w:id="1723913002"/>
    </w:p>
    <w:p w:rsidRPr="004714FE" w:rsidR="00B52708" w:rsidP="00B52708" w:rsidRDefault="00B52708" w14:paraId="13739153" w14:textId="77777777">
      <w:pPr>
        <w:spacing w:after="160" w:line="278" w:lineRule="auto"/>
      </w:pPr>
      <w:r w:rsidRPr="004714FE">
        <w:t xml:space="preserve">Monitoring in Synapse is done through the </w:t>
      </w:r>
      <w:r w:rsidRPr="004714FE">
        <w:rPr>
          <w:b/>
          <w:bCs/>
        </w:rPr>
        <w:t>Monitor</w:t>
      </w:r>
      <w:r w:rsidRPr="004714FE">
        <w:t xml:space="preserve"> hub in Synapse Studio.</w:t>
      </w:r>
    </w:p>
    <w:p w:rsidRPr="004714FE" w:rsidR="00B52708" w:rsidP="00B52708" w:rsidRDefault="00B52708" w14:paraId="539ACF94" w14:textId="77777777">
      <w:pPr>
        <w:numPr>
          <w:ilvl w:val="0"/>
          <w:numId w:val="113"/>
        </w:numPr>
        <w:spacing w:after="160" w:line="278" w:lineRule="auto"/>
      </w:pPr>
      <w:r w:rsidRPr="004714FE">
        <w:rPr>
          <w:b/>
          <w:bCs/>
        </w:rPr>
        <w:t>Request Monitoring:</w:t>
      </w:r>
      <w:r w:rsidRPr="004714FE">
        <w:t xml:space="preserve"> Track T-SQL queries and Spark jobs in real-time.</w:t>
      </w:r>
    </w:p>
    <w:p w:rsidRPr="004714FE" w:rsidR="00B52708" w:rsidP="00B52708" w:rsidRDefault="00B52708" w14:paraId="751A43F8" w14:textId="77777777">
      <w:pPr>
        <w:numPr>
          <w:ilvl w:val="0"/>
          <w:numId w:val="113"/>
        </w:numPr>
        <w:spacing w:after="160" w:line="278" w:lineRule="auto"/>
      </w:pPr>
      <w:r w:rsidRPr="004714FE">
        <w:rPr>
          <w:b/>
          <w:bCs/>
        </w:rPr>
        <w:t>Cost Control:</w:t>
      </w:r>
      <w:r w:rsidRPr="004714FE">
        <w:t xml:space="preserve"> For Dedicated Pools, use </w:t>
      </w:r>
      <w:r w:rsidRPr="004714FE">
        <w:rPr>
          <w:b/>
          <w:bCs/>
        </w:rPr>
        <w:t>DWUs (Data Warehouse Units)</w:t>
      </w:r>
      <w:r w:rsidRPr="004714FE">
        <w:t xml:space="preserve"> to scale compute up or down. For Serverless, set daily/weekly/monthly "Data Processed" limits to prevent unexpected billing spikes from runaway queries.</w:t>
      </w:r>
    </w:p>
    <w:p w:rsidRPr="004714FE" w:rsidR="00B52708" w:rsidP="00B52708" w:rsidRDefault="00B52708" w14:paraId="0BAE6DD1" w14:textId="77777777">
      <w:pPr>
        <w:numPr>
          <w:ilvl w:val="0"/>
          <w:numId w:val="113"/>
        </w:numPr>
        <w:spacing w:after="160" w:line="278" w:lineRule="auto"/>
      </w:pPr>
      <w:r w:rsidRPr="004714FE">
        <w:rPr>
          <w:b/>
          <w:bCs/>
        </w:rPr>
        <w:t>Advisors:</w:t>
      </w:r>
      <w:r w:rsidRPr="004714FE">
        <w:t xml:space="preserve"> Utilize the built-in advisor to identify skewed distributions or missing statistics that may be slowing down your warehouse.</w:t>
      </w:r>
    </w:p>
    <w:p w:rsidRPr="004714FE" w:rsidR="00B52708" w:rsidP="00B52708" w:rsidRDefault="00B52708" w14:paraId="3DB7B3FB" w14:textId="77777777"/>
    <w:p w:rsidR="00B52708" w:rsidRDefault="00B52708" w14:paraId="2D9F19E1" w14:textId="2F49B51B">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4714FE" w:rsidR="00B52708" w:rsidP="00B52708" w:rsidRDefault="00B52708" w14:paraId="496C8CD4" w14:textId="77777777">
      <w:pPr>
        <w:pStyle w:val="Heading1"/>
      </w:pPr>
      <w:bookmarkStart w:name="_Toc552076895" w:id="1653056563"/>
      <w:r w:rsidR="00B52708">
        <w:rPr/>
        <w:t>Chapter 9: Azure Databricks</w:t>
      </w:r>
      <w:bookmarkEnd w:id="1653056563"/>
    </w:p>
    <w:p w:rsidRPr="004714FE" w:rsidR="00B52708" w:rsidP="00B52708" w:rsidRDefault="00B52708" w14:paraId="64637023" w14:textId="77777777">
      <w:pPr>
        <w:pStyle w:val="Heading2"/>
      </w:pPr>
      <w:bookmarkStart w:name="_Toc1344199645" w:id="576500311"/>
      <w:r w:rsidR="00B52708">
        <w:rPr/>
        <w:t>1. Introduction To Azure Databricks</w:t>
      </w:r>
      <w:bookmarkEnd w:id="576500311"/>
    </w:p>
    <w:p w:rsidRPr="004714FE" w:rsidR="00B52708" w:rsidP="00B52708" w:rsidRDefault="00B52708" w14:paraId="55D1E7B9" w14:textId="77777777">
      <w:pPr>
        <w:spacing w:after="160" w:line="278" w:lineRule="auto"/>
      </w:pPr>
      <w:r w:rsidRPr="004714FE">
        <w:t>Azure Databricks is a first-party, managed Apache Spark-based analytics platform. It provides a collaborative environment for data engineers, data scientists, and machine learning engineers to process massive datasets. It is unique because it is a "first-party" service, meaning it is deeply integrated into Azure’s billing, identity (Entra ID), and security frameworks, unlike third-party Spark offerings.</w:t>
      </w:r>
    </w:p>
    <w:p w:rsidRPr="004714FE" w:rsidR="00B52708" w:rsidP="00B52708" w:rsidRDefault="00B52708" w14:paraId="70B38B75" w14:textId="77777777">
      <w:pPr>
        <w:spacing w:after="160" w:line="278" w:lineRule="auto"/>
      </w:pPr>
      <w:r w:rsidRPr="004714FE">
        <w:t xml:space="preserve">The platform is built on three main pillars: </w:t>
      </w:r>
      <w:r w:rsidRPr="004714FE">
        <w:rPr>
          <w:b/>
          <w:bCs/>
        </w:rPr>
        <w:t>Databricks SQL</w:t>
      </w:r>
      <w:r w:rsidRPr="004714FE">
        <w:t xml:space="preserve"> (for analysts), </w:t>
      </w:r>
      <w:r w:rsidRPr="004714FE">
        <w:rPr>
          <w:b/>
          <w:bCs/>
        </w:rPr>
        <w:t>Databricks Data Science &amp; Engineering</w:t>
      </w:r>
      <w:r w:rsidRPr="004714FE">
        <w:t xml:space="preserve"> (for pipelines), and </w:t>
      </w:r>
      <w:r w:rsidRPr="004714FE">
        <w:rPr>
          <w:b/>
          <w:bCs/>
        </w:rPr>
        <w:t>Databricks Machine Learning</w:t>
      </w:r>
      <w:r w:rsidRPr="004714FE">
        <w:t xml:space="preserve"> (for model training and serving).</w:t>
      </w:r>
    </w:p>
    <w:p w:rsidRPr="004714FE" w:rsidR="00B52708" w:rsidP="00B52708" w:rsidRDefault="00B52708" w14:paraId="32F9ECE2" w14:textId="77777777">
      <w:pPr>
        <w:spacing w:after="160" w:line="278" w:lineRule="auto"/>
      </w:pPr>
      <w:r w:rsidRPr="004714FE">
        <w:pict w14:anchorId="6317FDF5">
          <v:rect id="_x0000_i2184" style="width:0;height:1.5pt" o:hr="t" o:hrstd="t" o:hralign="center" fillcolor="#a0a0a0" stroked="f"/>
        </w:pict>
      </w:r>
    </w:p>
    <w:p w:rsidRPr="004714FE" w:rsidR="00B52708" w:rsidP="00B52708" w:rsidRDefault="00B52708" w14:paraId="39016ACD" w14:textId="77777777">
      <w:pPr>
        <w:pStyle w:val="Heading2"/>
      </w:pPr>
      <w:bookmarkStart w:name="_Toc1554164978" w:id="131436452"/>
      <w:r w:rsidR="00B52708">
        <w:rPr/>
        <w:t>2. Clusters And Compute Management</w:t>
      </w:r>
      <w:bookmarkEnd w:id="131436452"/>
    </w:p>
    <w:p w:rsidRPr="004714FE" w:rsidR="00B52708" w:rsidP="00B52708" w:rsidRDefault="00B52708" w14:paraId="066B0601" w14:textId="77777777">
      <w:pPr>
        <w:spacing w:after="160" w:line="278" w:lineRule="auto"/>
      </w:pPr>
      <w:r w:rsidRPr="004714FE">
        <w:t>Compute in Databricks is organized into clusters. Managing these efficiently is the primary way to control costs:</w:t>
      </w:r>
    </w:p>
    <w:p w:rsidRPr="004714FE" w:rsidR="00B52708" w:rsidP="00B52708" w:rsidRDefault="00B52708" w14:paraId="52D20B6F" w14:textId="77777777">
      <w:pPr>
        <w:numPr>
          <w:ilvl w:val="0"/>
          <w:numId w:val="114"/>
        </w:numPr>
        <w:spacing w:after="160" w:line="278" w:lineRule="auto"/>
      </w:pPr>
      <w:r w:rsidRPr="004714FE">
        <w:rPr>
          <w:b/>
          <w:bCs/>
        </w:rPr>
        <w:t>All-Purpose Clusters:</w:t>
      </w:r>
      <w:r w:rsidRPr="004714FE">
        <w:t xml:space="preserve"> Used for ad-hoc analysis and collaborative notebook development. They can be shared among multiple users.</w:t>
      </w:r>
    </w:p>
    <w:p w:rsidRPr="004714FE" w:rsidR="00B52708" w:rsidP="00B52708" w:rsidRDefault="00B52708" w14:paraId="5F0D8E91" w14:textId="77777777">
      <w:pPr>
        <w:numPr>
          <w:ilvl w:val="0"/>
          <w:numId w:val="114"/>
        </w:numPr>
        <w:spacing w:after="160" w:line="278" w:lineRule="auto"/>
      </w:pPr>
      <w:r w:rsidRPr="004714FE">
        <w:rPr>
          <w:b/>
          <w:bCs/>
        </w:rPr>
        <w:t>Job Clusters:</w:t>
      </w:r>
      <w:r w:rsidRPr="004714FE">
        <w:t xml:space="preserve"> Created automatically when a scheduled job runs and terminated immediately after. These have a significantly lower cost per unit (DBU) than All-Purpose clusters.</w:t>
      </w:r>
    </w:p>
    <w:p w:rsidRPr="004714FE" w:rsidR="00B52708" w:rsidP="00B52708" w:rsidRDefault="00B52708" w14:paraId="26234A70" w14:textId="77777777">
      <w:pPr>
        <w:numPr>
          <w:ilvl w:val="0"/>
          <w:numId w:val="114"/>
        </w:numPr>
        <w:spacing w:after="160" w:line="278" w:lineRule="auto"/>
      </w:pPr>
      <w:r w:rsidRPr="004714FE">
        <w:rPr>
          <w:b/>
          <w:bCs/>
        </w:rPr>
        <w:t>SQL Warehouses:</w:t>
      </w:r>
      <w:r w:rsidRPr="004714FE">
        <w:t xml:space="preserve"> Specialized compute optimized for SQL queries and BI tools (like Power BI). These support </w:t>
      </w:r>
      <w:r w:rsidRPr="004714FE">
        <w:rPr>
          <w:b/>
          <w:bCs/>
        </w:rPr>
        <w:t>Serverless</w:t>
      </w:r>
      <w:r w:rsidRPr="004714FE">
        <w:t xml:space="preserve"> options, which remove the need to manage VM sizes or scaling logic.</w:t>
      </w:r>
    </w:p>
    <w:p w:rsidRPr="004714FE" w:rsidR="00B52708" w:rsidP="00B52708" w:rsidRDefault="00B52708" w14:paraId="32EB6489" w14:textId="77777777">
      <w:pPr>
        <w:numPr>
          <w:ilvl w:val="0"/>
          <w:numId w:val="114"/>
        </w:numPr>
        <w:spacing w:after="160" w:line="278" w:lineRule="auto"/>
      </w:pPr>
      <w:r w:rsidRPr="004714FE">
        <w:rPr>
          <w:b/>
          <w:bCs/>
        </w:rPr>
        <w:t>Autoscaling:</w:t>
      </w:r>
      <w:r w:rsidRPr="004714FE">
        <w:t xml:space="preserve"> Databricks can dynamically add or remove worker nodes based on the current workload, ensuring performance during peaks and savings during lulls.</w:t>
      </w:r>
    </w:p>
    <w:p w:rsidRPr="004714FE" w:rsidR="00B52708" w:rsidP="00B52708" w:rsidRDefault="00B52708" w14:paraId="0B7C97F1" w14:textId="77777777">
      <w:pPr>
        <w:spacing w:after="160" w:line="278" w:lineRule="auto"/>
      </w:pPr>
      <w:r w:rsidRPr="004714FE">
        <w:pict w14:anchorId="2A769C50">
          <v:rect id="_x0000_i2185" style="width:0;height:1.5pt" o:hr="t" o:hrstd="t" o:hralign="center" fillcolor="#a0a0a0" stroked="f"/>
        </w:pict>
      </w:r>
    </w:p>
    <w:p w:rsidRPr="004714FE" w:rsidR="00B52708" w:rsidP="00B52708" w:rsidRDefault="00B52708" w14:paraId="45DDA68F" w14:textId="77777777">
      <w:pPr>
        <w:pStyle w:val="Heading2"/>
      </w:pPr>
      <w:bookmarkStart w:name="_Toc835149587" w:id="1593691750"/>
      <w:r w:rsidR="00B52708">
        <w:rPr/>
        <w:t>3. Notebooks And Collaborative Development</w:t>
      </w:r>
      <w:bookmarkEnd w:id="1593691750"/>
    </w:p>
    <w:p w:rsidRPr="004714FE" w:rsidR="00B52708" w:rsidP="00B52708" w:rsidRDefault="00B52708" w14:paraId="634B83A7" w14:textId="77777777">
      <w:pPr>
        <w:spacing w:after="160" w:line="278" w:lineRule="auto"/>
      </w:pPr>
      <w:r w:rsidRPr="004714FE">
        <w:t xml:space="preserve">The workspace is centered around </w:t>
      </w:r>
      <w:r w:rsidRPr="004714FE">
        <w:rPr>
          <w:b/>
          <w:bCs/>
        </w:rPr>
        <w:t>Notebooks</w:t>
      </w:r>
      <w:r w:rsidRPr="004714FE">
        <w:t>, which allow for interactive code execution.</w:t>
      </w:r>
    </w:p>
    <w:p w:rsidRPr="004714FE" w:rsidR="00B52708" w:rsidP="00B52708" w:rsidRDefault="00B52708" w14:paraId="6306975A" w14:textId="77777777">
      <w:pPr>
        <w:numPr>
          <w:ilvl w:val="0"/>
          <w:numId w:val="115"/>
        </w:numPr>
        <w:spacing w:after="160" w:line="278" w:lineRule="auto"/>
      </w:pPr>
      <w:r w:rsidRPr="004714FE">
        <w:rPr>
          <w:b/>
          <w:bCs/>
        </w:rPr>
        <w:t>Multi-Language Support:</w:t>
      </w:r>
      <w:r w:rsidRPr="004714FE">
        <w:t xml:space="preserve"> A single notebook can contain cells written in </w:t>
      </w:r>
      <w:r w:rsidRPr="004714FE">
        <w:rPr>
          <w:b/>
          <w:bCs/>
        </w:rPr>
        <w:t>Python (PySpark)</w:t>
      </w:r>
      <w:r w:rsidRPr="004714FE">
        <w:t xml:space="preserve">, </w:t>
      </w:r>
      <w:r w:rsidRPr="004714FE">
        <w:rPr>
          <w:b/>
          <w:bCs/>
        </w:rPr>
        <w:t>SQL</w:t>
      </w:r>
      <w:r w:rsidRPr="004714FE">
        <w:t xml:space="preserve">, </w:t>
      </w:r>
      <w:r w:rsidRPr="004714FE">
        <w:rPr>
          <w:b/>
          <w:bCs/>
        </w:rPr>
        <w:t>Scala</w:t>
      </w:r>
      <w:r w:rsidRPr="004714FE">
        <w:t xml:space="preserve">, and </w:t>
      </w:r>
      <w:r w:rsidRPr="004714FE">
        <w:rPr>
          <w:b/>
          <w:bCs/>
        </w:rPr>
        <w:t>R</w:t>
      </w:r>
      <w:r w:rsidRPr="004714FE">
        <w:t>. Use "magic commands" (e.g., %sql or %python) to switch between them.</w:t>
      </w:r>
    </w:p>
    <w:p w:rsidRPr="004714FE" w:rsidR="00B52708" w:rsidP="00B52708" w:rsidRDefault="00B52708" w14:paraId="0EE930F0" w14:textId="77777777">
      <w:pPr>
        <w:numPr>
          <w:ilvl w:val="0"/>
          <w:numId w:val="115"/>
        </w:numPr>
        <w:spacing w:after="160" w:line="278" w:lineRule="auto"/>
      </w:pPr>
      <w:r w:rsidRPr="004714FE">
        <w:rPr>
          <w:b/>
          <w:bCs/>
        </w:rPr>
        <w:t>Real-time Collaboration:</w:t>
      </w:r>
      <w:r w:rsidRPr="004714FE">
        <w:t xml:space="preserve"> Multiple users can edit the same notebook simultaneously, similar to Google Docs.</w:t>
      </w:r>
    </w:p>
    <w:p w:rsidRPr="004714FE" w:rsidR="00B52708" w:rsidP="00B52708" w:rsidRDefault="00B52708" w14:paraId="2307277A" w14:textId="77777777">
      <w:pPr>
        <w:numPr>
          <w:ilvl w:val="0"/>
          <w:numId w:val="115"/>
        </w:numPr>
        <w:spacing w:after="160" w:line="278" w:lineRule="auto"/>
      </w:pPr>
      <w:r w:rsidRPr="004714FE">
        <w:rPr>
          <w:b/>
          <w:bCs/>
        </w:rPr>
        <w:t>Repos (Git Integration):</w:t>
      </w:r>
      <w:r w:rsidRPr="004714FE">
        <w:t xml:space="preserve"> Databricks integrates directly with Azure DevOps and GitHub, allowing teams to follow standard software development lifecycles (SDLC) with branch management and pull requests.</w:t>
      </w:r>
    </w:p>
    <w:p w:rsidRPr="004714FE" w:rsidR="00B52708" w:rsidP="00B52708" w:rsidRDefault="00B52708" w14:paraId="64824750" w14:textId="77777777">
      <w:pPr>
        <w:spacing w:after="160" w:line="278" w:lineRule="auto"/>
      </w:pPr>
      <w:r w:rsidRPr="004714FE">
        <w:pict w14:anchorId="235769A7">
          <v:rect id="_x0000_i2186" style="width:0;height:1.5pt" o:hr="t" o:hrstd="t" o:hralign="center" fillcolor="#a0a0a0" stroked="f"/>
        </w:pict>
      </w:r>
    </w:p>
    <w:p w:rsidRPr="004714FE" w:rsidR="00B52708" w:rsidP="00B52708" w:rsidRDefault="00B52708" w14:paraId="74F6B9A7" w14:textId="77777777">
      <w:pPr>
        <w:pStyle w:val="Heading2"/>
      </w:pPr>
      <w:bookmarkStart w:name="_Toc1253248569" w:id="1205900468"/>
      <w:r w:rsidR="00B52708">
        <w:rPr/>
        <w:t xml:space="preserve">4. Delta Lake And </w:t>
      </w:r>
      <w:r w:rsidR="00B52708">
        <w:rPr/>
        <w:t>The</w:t>
      </w:r>
      <w:r w:rsidR="00B52708">
        <w:rPr/>
        <w:t xml:space="preserve"> Lakehouse Pattern</w:t>
      </w:r>
      <w:bookmarkEnd w:id="1205900468"/>
    </w:p>
    <w:p w:rsidRPr="004714FE" w:rsidR="00B52708" w:rsidP="00B52708" w:rsidRDefault="00B52708" w14:paraId="383D2398" w14:textId="77777777">
      <w:pPr>
        <w:spacing w:after="160" w:line="278" w:lineRule="auto"/>
      </w:pPr>
      <w:r w:rsidRPr="004714FE">
        <w:t>Delta Lake is an open-source storage layer that brings reliability to data lakes. It is the default storage format in Azure Databricks.</w:t>
      </w:r>
    </w:p>
    <w:p w:rsidRPr="004714FE" w:rsidR="00B52708" w:rsidP="00B52708" w:rsidRDefault="00B52708" w14:paraId="1C8B55AA" w14:textId="77777777">
      <w:pPr>
        <w:numPr>
          <w:ilvl w:val="0"/>
          <w:numId w:val="116"/>
        </w:numPr>
        <w:spacing w:after="160" w:line="278" w:lineRule="auto"/>
      </w:pPr>
      <w:r w:rsidRPr="004714FE">
        <w:rPr>
          <w:b/>
          <w:bCs/>
        </w:rPr>
        <w:t>ACID Transactions:</w:t>
      </w:r>
      <w:r w:rsidRPr="004714FE">
        <w:t xml:space="preserve"> Ensures that data operations (like writes/updates) either succeed completely or fail completely, preventing data corruption.</w:t>
      </w:r>
    </w:p>
    <w:p w:rsidRPr="004714FE" w:rsidR="00B52708" w:rsidP="00B52708" w:rsidRDefault="00B52708" w14:paraId="28620D43" w14:textId="77777777">
      <w:pPr>
        <w:numPr>
          <w:ilvl w:val="0"/>
          <w:numId w:val="116"/>
        </w:numPr>
        <w:spacing w:after="160" w:line="278" w:lineRule="auto"/>
      </w:pPr>
      <w:r w:rsidRPr="004714FE">
        <w:rPr>
          <w:b/>
          <w:bCs/>
        </w:rPr>
        <w:t>Schema Enforcement:</w:t>
      </w:r>
      <w:r w:rsidRPr="004714FE">
        <w:t xml:space="preserve"> Prevents "bad data" from being written to a table by ensuring the incoming data matches the predefined structure.</w:t>
      </w:r>
    </w:p>
    <w:p w:rsidRPr="004714FE" w:rsidR="00B52708" w:rsidP="00B52708" w:rsidRDefault="00B52708" w14:paraId="54A38726" w14:textId="77777777">
      <w:pPr>
        <w:numPr>
          <w:ilvl w:val="0"/>
          <w:numId w:val="116"/>
        </w:numPr>
        <w:spacing w:after="160" w:line="278" w:lineRule="auto"/>
      </w:pPr>
      <w:r w:rsidRPr="004714FE">
        <w:rPr>
          <w:b/>
          <w:bCs/>
        </w:rPr>
        <w:t>Time Travel (Data Versioning):</w:t>
      </w:r>
      <w:r w:rsidRPr="004714FE">
        <w:t xml:space="preserve"> Every change is logged. You can query an older version of a table (e.g., "Show me the data as it existed last Tuesday") for auditing or to undo accidental deletions.</w:t>
      </w:r>
    </w:p>
    <w:p w:rsidRPr="004714FE" w:rsidR="00B52708" w:rsidP="00B52708" w:rsidRDefault="00B52708" w14:paraId="2084A568" w14:textId="77777777">
      <w:pPr>
        <w:numPr>
          <w:ilvl w:val="0"/>
          <w:numId w:val="116"/>
        </w:numPr>
        <w:spacing w:after="160" w:line="278" w:lineRule="auto"/>
      </w:pPr>
      <w:r w:rsidRPr="004714FE">
        <w:rPr>
          <w:b/>
          <w:bCs/>
        </w:rPr>
        <w:t>Medallion Architecture:</w:t>
      </w:r>
      <w:r w:rsidRPr="004714FE">
        <w:t xml:space="preserve"> The industry standard for organizing data: </w:t>
      </w:r>
      <w:r w:rsidRPr="004714FE">
        <w:rPr>
          <w:b/>
          <w:bCs/>
        </w:rPr>
        <w:t>Bronze</w:t>
      </w:r>
      <w:r w:rsidRPr="004714FE">
        <w:t xml:space="preserve"> (raw), </w:t>
      </w:r>
      <w:r w:rsidRPr="004714FE">
        <w:rPr>
          <w:b/>
          <w:bCs/>
        </w:rPr>
        <w:t>Silver</w:t>
      </w:r>
      <w:r w:rsidRPr="004714FE">
        <w:t xml:space="preserve"> (filtered/cleaned), and </w:t>
      </w:r>
      <w:r w:rsidRPr="004714FE">
        <w:rPr>
          <w:b/>
          <w:bCs/>
        </w:rPr>
        <w:t>Gold</w:t>
      </w:r>
      <w:r w:rsidRPr="004714FE">
        <w:t xml:space="preserve"> (business-ready aggregates).</w:t>
      </w:r>
    </w:p>
    <w:p w:rsidRPr="004714FE" w:rsidR="00B52708" w:rsidP="00B52708" w:rsidRDefault="00B52708" w14:paraId="1BCA5023" w14:textId="77777777">
      <w:pPr>
        <w:spacing w:after="160" w:line="278" w:lineRule="auto"/>
      </w:pPr>
      <w:r w:rsidRPr="004714FE">
        <w:pict w14:anchorId="6B7CF52C">
          <v:rect id="_x0000_i2187" style="width:0;height:1.5pt" o:hr="t" o:hrstd="t" o:hralign="center" fillcolor="#a0a0a0" stroked="f"/>
        </w:pict>
      </w:r>
    </w:p>
    <w:p w:rsidRPr="004714FE" w:rsidR="00B52708" w:rsidP="00B52708" w:rsidRDefault="00B52708" w14:paraId="3B7121E3" w14:textId="77777777">
      <w:pPr>
        <w:pStyle w:val="Heading2"/>
      </w:pPr>
      <w:bookmarkStart w:name="_Toc1319481244" w:id="2117862156"/>
      <w:r w:rsidR="00B52708">
        <w:rPr/>
        <w:t>5. Unity Catalog — Unified Governance</w:t>
      </w:r>
      <w:bookmarkEnd w:id="2117862156"/>
    </w:p>
    <w:p w:rsidRPr="004714FE" w:rsidR="00B52708" w:rsidP="00B52708" w:rsidRDefault="00B52708" w14:paraId="7E2DCCC4" w14:textId="77777777">
      <w:pPr>
        <w:spacing w:after="160" w:line="278" w:lineRule="auto"/>
      </w:pPr>
      <w:r w:rsidRPr="004714FE">
        <w:t xml:space="preserve">As of 2026, </w:t>
      </w:r>
      <w:r w:rsidRPr="004714FE">
        <w:rPr>
          <w:b/>
          <w:bCs/>
        </w:rPr>
        <w:t>Unity Catalog</w:t>
      </w:r>
      <w:r w:rsidRPr="004714FE">
        <w:t xml:space="preserve"> is the mandatory standard for governance in Databricks. It provides a centralized place to manage access to all data and AI assets.</w:t>
      </w:r>
    </w:p>
    <w:p w:rsidRPr="004714FE" w:rsidR="00B52708" w:rsidP="00B52708" w:rsidRDefault="00B52708" w14:paraId="3E156A19" w14:textId="77777777">
      <w:pPr>
        <w:numPr>
          <w:ilvl w:val="0"/>
          <w:numId w:val="117"/>
        </w:numPr>
        <w:spacing w:after="160" w:line="278" w:lineRule="auto"/>
      </w:pPr>
      <w:r w:rsidRPr="004714FE">
        <w:rPr>
          <w:b/>
          <w:bCs/>
        </w:rPr>
        <w:t>Cross-Workspace Sharing:</w:t>
      </w:r>
      <w:r w:rsidRPr="004714FE">
        <w:t xml:space="preserve"> Manage permissions for multiple Databricks workspaces from a single interface.</w:t>
      </w:r>
    </w:p>
    <w:p w:rsidRPr="004714FE" w:rsidR="00B52708" w:rsidP="00B52708" w:rsidRDefault="00B52708" w14:paraId="56941454" w14:textId="77777777">
      <w:pPr>
        <w:numPr>
          <w:ilvl w:val="0"/>
          <w:numId w:val="117"/>
        </w:numPr>
        <w:spacing w:after="160" w:line="278" w:lineRule="auto"/>
      </w:pPr>
      <w:r w:rsidRPr="004714FE">
        <w:rPr>
          <w:b/>
          <w:bCs/>
        </w:rPr>
        <w:t>Data Lineage:</w:t>
      </w:r>
      <w:r w:rsidRPr="004714FE">
        <w:t xml:space="preserve"> Automatically track how data flows from source to destination. You can see exactly which notebook or user modified a specific column.</w:t>
      </w:r>
    </w:p>
    <w:p w:rsidRPr="004714FE" w:rsidR="00B52708" w:rsidP="00B52708" w:rsidRDefault="00B52708" w14:paraId="09DCACCA" w14:textId="77777777">
      <w:pPr>
        <w:numPr>
          <w:ilvl w:val="0"/>
          <w:numId w:val="117"/>
        </w:numPr>
        <w:spacing w:after="160" w:line="278" w:lineRule="auto"/>
      </w:pPr>
      <w:r w:rsidRPr="004714FE">
        <w:rPr>
          <w:b/>
          <w:bCs/>
        </w:rPr>
        <w:t>Search and Discovery:</w:t>
      </w:r>
      <w:r w:rsidRPr="004714FE">
        <w:t xml:space="preserve"> A centralized UI for users to find relevant datasets across the entire organization.</w:t>
      </w:r>
    </w:p>
    <w:p w:rsidRPr="004714FE" w:rsidR="00B52708" w:rsidP="00B52708" w:rsidRDefault="00B52708" w14:paraId="71DD85CA" w14:textId="77777777">
      <w:pPr>
        <w:numPr>
          <w:ilvl w:val="0"/>
          <w:numId w:val="117"/>
        </w:numPr>
        <w:spacing w:after="160" w:line="278" w:lineRule="auto"/>
      </w:pPr>
      <w:r w:rsidRPr="004714FE">
        <w:rPr>
          <w:b/>
          <w:bCs/>
        </w:rPr>
        <w:t>Attribute-Based Access Control (ABAC):</w:t>
      </w:r>
      <w:r w:rsidRPr="004714FE">
        <w:t xml:space="preserve"> Use tags to restrict access (e.g., "Only members of HR can see columns tagged as PII").</w:t>
      </w:r>
    </w:p>
    <w:p w:rsidRPr="004714FE" w:rsidR="00B52708" w:rsidP="00B52708" w:rsidRDefault="00B52708" w14:paraId="5A62905D" w14:textId="77777777">
      <w:pPr>
        <w:spacing w:after="160" w:line="278" w:lineRule="auto"/>
      </w:pPr>
      <w:r w:rsidRPr="004714FE">
        <w:pict w14:anchorId="33D67A18">
          <v:rect id="_x0000_i2188" style="width:0;height:1.5pt" o:hr="t" o:hrstd="t" o:hralign="center" fillcolor="#a0a0a0" stroked="f"/>
        </w:pict>
      </w:r>
    </w:p>
    <w:p w:rsidRPr="004714FE" w:rsidR="00B52708" w:rsidP="00B52708" w:rsidRDefault="00B52708" w14:paraId="124934E7" w14:textId="77777777">
      <w:pPr>
        <w:pStyle w:val="Heading2"/>
      </w:pPr>
      <w:bookmarkStart w:name="_Toc2031960947" w:id="320697328"/>
      <w:r w:rsidR="00B52708">
        <w:rPr/>
        <w:t xml:space="preserve">6. Databricks Workflows </w:t>
      </w:r>
      <w:r w:rsidR="00B52708">
        <w:rPr/>
        <w:t>And</w:t>
      </w:r>
      <w:r w:rsidR="00B52708">
        <w:rPr/>
        <w:t xml:space="preserve"> Job Orchestration</w:t>
      </w:r>
      <w:bookmarkEnd w:id="320697328"/>
    </w:p>
    <w:p w:rsidRPr="004714FE" w:rsidR="00B52708" w:rsidP="00B52708" w:rsidRDefault="00B52708" w14:paraId="1D7F31BA" w14:textId="77777777">
      <w:pPr>
        <w:spacing w:after="160" w:line="278" w:lineRule="auto"/>
      </w:pPr>
      <w:r w:rsidRPr="004714FE">
        <w:rPr>
          <w:b/>
          <w:bCs/>
        </w:rPr>
        <w:t>Workflows</w:t>
      </w:r>
      <w:r w:rsidRPr="004714FE">
        <w:t xml:space="preserve"> is the fully managed orchestration service built into Databricks.</w:t>
      </w:r>
    </w:p>
    <w:p w:rsidRPr="004714FE" w:rsidR="00B52708" w:rsidP="00B52708" w:rsidRDefault="00B52708" w14:paraId="33A35BB4" w14:textId="77777777">
      <w:pPr>
        <w:numPr>
          <w:ilvl w:val="0"/>
          <w:numId w:val="118"/>
        </w:numPr>
        <w:spacing w:after="160" w:line="278" w:lineRule="auto"/>
      </w:pPr>
      <w:r w:rsidRPr="004714FE">
        <w:rPr>
          <w:b/>
          <w:bCs/>
        </w:rPr>
        <w:t>Task Chains:</w:t>
      </w:r>
      <w:r w:rsidRPr="004714FE">
        <w:t xml:space="preserve"> Create complex graphs (DAGs) of tasks, where a Spark notebook runs first, followed by a SQL query, then a Python script.</w:t>
      </w:r>
    </w:p>
    <w:p w:rsidRPr="004714FE" w:rsidR="00B52708" w:rsidP="00B52708" w:rsidRDefault="00B52708" w14:paraId="1D01C589" w14:textId="77777777">
      <w:pPr>
        <w:numPr>
          <w:ilvl w:val="0"/>
          <w:numId w:val="118"/>
        </w:numPr>
        <w:spacing w:after="160" w:line="278" w:lineRule="auto"/>
      </w:pPr>
      <w:r w:rsidRPr="004714FE">
        <w:rPr>
          <w:b/>
          <w:bCs/>
        </w:rPr>
        <w:t>Repair and Rerun:</w:t>
      </w:r>
      <w:r w:rsidRPr="004714FE">
        <w:t xml:space="preserve"> If a complex job fails at step 5 of 10, you can "repair" the job and rerun it starting only from the failed step.</w:t>
      </w:r>
    </w:p>
    <w:p w:rsidRPr="004714FE" w:rsidR="00B52708" w:rsidP="00B52708" w:rsidRDefault="00B52708" w14:paraId="6803D4A3" w14:textId="77777777">
      <w:pPr>
        <w:numPr>
          <w:ilvl w:val="0"/>
          <w:numId w:val="118"/>
        </w:numPr>
        <w:spacing w:after="160" w:line="278" w:lineRule="auto"/>
      </w:pPr>
      <w:r w:rsidRPr="004714FE">
        <w:rPr>
          <w:b/>
          <w:bCs/>
        </w:rPr>
        <w:t>Triggers:</w:t>
      </w:r>
      <w:r w:rsidRPr="004714FE">
        <w:t xml:space="preserve"> Jobs can be triggered by a schedule, a file arriving in a data lake (File Arrival Trigger), or via an API call from Azure Data Factory.</w:t>
      </w:r>
    </w:p>
    <w:p w:rsidRPr="004714FE" w:rsidR="00B52708" w:rsidP="00B52708" w:rsidRDefault="00B52708" w14:paraId="76015012" w14:textId="77777777">
      <w:pPr>
        <w:spacing w:after="160" w:line="278" w:lineRule="auto"/>
      </w:pPr>
      <w:r w:rsidRPr="004714FE">
        <w:pict w14:anchorId="4616ADC8">
          <v:rect id="_x0000_i2189" style="width:0;height:1.5pt" o:hr="t" o:hrstd="t" o:hralign="center" fillcolor="#a0a0a0" stroked="f"/>
        </w:pict>
      </w:r>
    </w:p>
    <w:p w:rsidRPr="004714FE" w:rsidR="00B52708" w:rsidP="00B52708" w:rsidRDefault="00B52708" w14:paraId="2B69C118" w14:textId="77777777">
      <w:pPr>
        <w:pStyle w:val="Heading2"/>
      </w:pPr>
      <w:bookmarkStart w:name="_Toc652330002" w:id="1316361319"/>
      <w:r w:rsidR="00B52708">
        <w:rPr/>
        <w:t xml:space="preserve">7. Integration With Power BI </w:t>
      </w:r>
      <w:r w:rsidR="00B52708">
        <w:rPr/>
        <w:t>And</w:t>
      </w:r>
      <w:r w:rsidR="00B52708">
        <w:rPr/>
        <w:t xml:space="preserve"> Azure Services</w:t>
      </w:r>
      <w:bookmarkEnd w:id="1316361319"/>
    </w:p>
    <w:p w:rsidRPr="004714FE" w:rsidR="00B52708" w:rsidP="00B52708" w:rsidRDefault="00B52708" w14:paraId="1321879E" w14:textId="77777777">
      <w:pPr>
        <w:numPr>
          <w:ilvl w:val="0"/>
          <w:numId w:val="119"/>
        </w:numPr>
        <w:spacing w:after="160" w:line="278" w:lineRule="auto"/>
      </w:pPr>
      <w:r w:rsidRPr="004714FE">
        <w:rPr>
          <w:b/>
          <w:bCs/>
        </w:rPr>
        <w:t>Power BI:</w:t>
      </w:r>
      <w:r w:rsidRPr="004714FE">
        <w:t xml:space="preserve"> Use the native Databricks connector to query data. For the best performance, use </w:t>
      </w:r>
      <w:r w:rsidRPr="004714FE">
        <w:rPr>
          <w:b/>
          <w:bCs/>
        </w:rPr>
        <w:t>SQL Warehouses</w:t>
      </w:r>
      <w:r w:rsidRPr="004714FE">
        <w:t>, which allow Power BI to use "DirectQuery" for real-time dashboards without importing data.</w:t>
      </w:r>
    </w:p>
    <w:p w:rsidRPr="004714FE" w:rsidR="00B52708" w:rsidP="00B52708" w:rsidRDefault="00B52708" w14:paraId="085C8055" w14:textId="77777777">
      <w:pPr>
        <w:numPr>
          <w:ilvl w:val="0"/>
          <w:numId w:val="119"/>
        </w:numPr>
        <w:spacing w:after="160" w:line="278" w:lineRule="auto"/>
      </w:pPr>
      <w:r w:rsidRPr="004714FE">
        <w:rPr>
          <w:b/>
          <w:bCs/>
        </w:rPr>
        <w:t>Azure Data Factory:</w:t>
      </w:r>
      <w:r w:rsidRPr="004714FE">
        <w:t xml:space="preserve"> While Databricks has its own workflows, ADF is often used to move data </w:t>
      </w:r>
      <w:r w:rsidRPr="004714FE">
        <w:rPr>
          <w:i/>
          <w:iCs/>
        </w:rPr>
        <w:t>into</w:t>
      </w:r>
      <w:r w:rsidRPr="004714FE">
        <w:t xml:space="preserve"> the landing zone before Databricks takes over for the heavy transformation.</w:t>
      </w:r>
    </w:p>
    <w:p w:rsidRPr="004714FE" w:rsidR="00B52708" w:rsidP="00B52708" w:rsidRDefault="00B52708" w14:paraId="5FB3FEBD" w14:textId="77777777">
      <w:pPr>
        <w:numPr>
          <w:ilvl w:val="0"/>
          <w:numId w:val="119"/>
        </w:numPr>
        <w:spacing w:after="160" w:line="278" w:lineRule="auto"/>
      </w:pPr>
      <w:r w:rsidRPr="004714FE">
        <w:rPr>
          <w:b/>
          <w:bCs/>
        </w:rPr>
        <w:t>Azure Key Vault:</w:t>
      </w:r>
      <w:r w:rsidRPr="004714FE">
        <w:t xml:space="preserve"> Securely reference secrets (like database passwords or API keys) in your notebooks without ever typing them in plaintext.</w:t>
      </w:r>
    </w:p>
    <w:p w:rsidRPr="004714FE" w:rsidR="00B52708" w:rsidP="00B52708" w:rsidRDefault="00B52708" w14:paraId="17408BE7" w14:textId="77777777">
      <w:pPr>
        <w:spacing w:after="160" w:line="278" w:lineRule="auto"/>
      </w:pPr>
      <w:r w:rsidRPr="004714FE">
        <w:pict w14:anchorId="6F159AEF">
          <v:rect id="_x0000_i2190" style="width:0;height:1.5pt" o:hr="t" o:hrstd="t" o:hralign="center" fillcolor="#a0a0a0" stroked="f"/>
        </w:pict>
      </w:r>
    </w:p>
    <w:p w:rsidRPr="004714FE" w:rsidR="00B52708" w:rsidP="00B52708" w:rsidRDefault="00B52708" w14:paraId="2243DE55" w14:textId="77777777">
      <w:pPr>
        <w:pStyle w:val="Heading2"/>
      </w:pPr>
      <w:bookmarkStart w:name="_Toc1621585738" w:id="1673401698"/>
      <w:r w:rsidR="00B52708">
        <w:rPr/>
        <w:t>8. Security And Networking</w:t>
      </w:r>
      <w:bookmarkEnd w:id="1673401698"/>
    </w:p>
    <w:p w:rsidRPr="004714FE" w:rsidR="00B52708" w:rsidP="00B52708" w:rsidRDefault="00B52708" w14:paraId="20B52C50" w14:textId="77777777">
      <w:pPr>
        <w:spacing w:after="160" w:line="278" w:lineRule="auto"/>
      </w:pPr>
      <w:r w:rsidRPr="004714FE">
        <w:t xml:space="preserve">For IT Professionals, securing the Databricks </w:t>
      </w:r>
      <w:r w:rsidRPr="004714FE">
        <w:rPr>
          <w:b/>
          <w:bCs/>
        </w:rPr>
        <w:t>Data Plane</w:t>
      </w:r>
      <w:r w:rsidRPr="004714FE">
        <w:t xml:space="preserve"> is critical:</w:t>
      </w:r>
    </w:p>
    <w:p w:rsidRPr="004714FE" w:rsidR="00B52708" w:rsidP="00B52708" w:rsidRDefault="00B52708" w14:paraId="6171ACD6" w14:textId="77777777">
      <w:pPr>
        <w:numPr>
          <w:ilvl w:val="0"/>
          <w:numId w:val="120"/>
        </w:numPr>
        <w:spacing w:after="160" w:line="278" w:lineRule="auto"/>
      </w:pPr>
      <w:r w:rsidRPr="004714FE">
        <w:rPr>
          <w:b/>
          <w:bCs/>
        </w:rPr>
        <w:t>VNet Injection:</w:t>
      </w:r>
      <w:r w:rsidRPr="004714FE">
        <w:t xml:space="preserve"> Deploy Databricks into your own Virtual Network. This allows you to use NSGs (Network Security Groups) to control traffic and use Private Endpoints to connect to Azure SQL or Storage.</w:t>
      </w:r>
    </w:p>
    <w:p w:rsidRPr="004714FE" w:rsidR="00B52708" w:rsidP="00B52708" w:rsidRDefault="00B52708" w14:paraId="61007B49" w14:textId="77777777">
      <w:pPr>
        <w:numPr>
          <w:ilvl w:val="0"/>
          <w:numId w:val="120"/>
        </w:numPr>
        <w:spacing w:after="160" w:line="278" w:lineRule="auto"/>
      </w:pPr>
      <w:r w:rsidRPr="004714FE">
        <w:rPr>
          <w:b/>
          <w:bCs/>
        </w:rPr>
        <w:t>No Public IP (NPIP):</w:t>
      </w:r>
      <w:r w:rsidRPr="004714FE">
        <w:t xml:space="preserve"> Ensure that the compute nodes do not have public IP addresses, effectively "hiding" the cluster from the public internet.</w:t>
      </w:r>
    </w:p>
    <w:p w:rsidRPr="004714FE" w:rsidR="00B52708" w:rsidP="00B52708" w:rsidRDefault="00B52708" w14:paraId="6A868EC9" w14:textId="77777777">
      <w:pPr>
        <w:numPr>
          <w:ilvl w:val="0"/>
          <w:numId w:val="120"/>
        </w:numPr>
        <w:spacing w:after="160" w:line="278" w:lineRule="auto"/>
      </w:pPr>
      <w:r w:rsidRPr="004714FE">
        <w:rPr>
          <w:b/>
          <w:bCs/>
        </w:rPr>
        <w:t>Credential Passthrough:</w:t>
      </w:r>
      <w:r w:rsidRPr="004714FE">
        <w:t xml:space="preserve"> (Legacy) or </w:t>
      </w:r>
      <w:r w:rsidRPr="004714FE">
        <w:rPr>
          <w:b/>
          <w:bCs/>
        </w:rPr>
        <w:t>Unity Catalog Identities:</w:t>
      </w:r>
      <w:r w:rsidRPr="004714FE">
        <w:t xml:space="preserve"> Ensure that the user's Entra ID identity is used to check permissions on the underlying storage files.</w:t>
      </w:r>
    </w:p>
    <w:p w:rsidRPr="004714FE" w:rsidR="00B52708" w:rsidP="00B52708" w:rsidRDefault="00B52708" w14:paraId="4720AB1B" w14:textId="77777777">
      <w:pPr>
        <w:spacing w:after="160" w:line="278" w:lineRule="auto"/>
      </w:pPr>
      <w:r w:rsidRPr="004714FE">
        <w:pict w14:anchorId="2AE5B564">
          <v:rect id="_x0000_i2191" style="width:0;height:1.5pt" o:hr="t" o:hrstd="t" o:hralign="center" fillcolor="#a0a0a0" stroked="f"/>
        </w:pict>
      </w:r>
    </w:p>
    <w:p w:rsidRPr="004714FE" w:rsidR="00B52708" w:rsidP="00B52708" w:rsidRDefault="00B52708" w14:paraId="4B510ED6" w14:textId="77777777">
      <w:pPr>
        <w:pStyle w:val="Heading2"/>
      </w:pPr>
      <w:bookmarkStart w:name="_Toc1392426847" w:id="1251232261"/>
      <w:r w:rsidR="00B52708">
        <w:rPr/>
        <w:t>9. Performance Optimization Best Practices</w:t>
      </w:r>
      <w:bookmarkEnd w:id="1251232261"/>
    </w:p>
    <w:p w:rsidRPr="004714FE" w:rsidR="00B52708" w:rsidP="00B52708" w:rsidRDefault="00B52708" w14:paraId="7FB31462" w14:textId="77777777">
      <w:pPr>
        <w:numPr>
          <w:ilvl w:val="0"/>
          <w:numId w:val="121"/>
        </w:numPr>
        <w:spacing w:after="160" w:line="278" w:lineRule="auto"/>
      </w:pPr>
      <w:r w:rsidRPr="004714FE">
        <w:rPr>
          <w:b/>
          <w:bCs/>
        </w:rPr>
        <w:t>Photon Engine:</w:t>
      </w:r>
      <w:r w:rsidRPr="004714FE">
        <w:t xml:space="preserve"> Enable the Photon vectorized engine for significantly faster SQL and Spark performance on modern hardware.</w:t>
      </w:r>
    </w:p>
    <w:p w:rsidRPr="004714FE" w:rsidR="00B52708" w:rsidP="00B52708" w:rsidRDefault="00B52708" w14:paraId="14220258" w14:textId="77777777">
      <w:pPr>
        <w:numPr>
          <w:ilvl w:val="0"/>
          <w:numId w:val="121"/>
        </w:numPr>
        <w:spacing w:after="160" w:line="278" w:lineRule="auto"/>
      </w:pPr>
      <w:r w:rsidRPr="004714FE">
        <w:rPr>
          <w:b/>
          <w:bCs/>
        </w:rPr>
        <w:t>Liquid Clustering:</w:t>
      </w:r>
      <w:r w:rsidRPr="004714FE">
        <w:t xml:space="preserve"> (The successor to Z-Ordering) Automatically manages data layout to speed up queries without needing manual "Partitioning" strategies.</w:t>
      </w:r>
    </w:p>
    <w:p w:rsidRPr="004714FE" w:rsidR="00B52708" w:rsidP="00B52708" w:rsidRDefault="00B52708" w14:paraId="77C09E7E" w14:textId="77777777">
      <w:pPr>
        <w:numPr>
          <w:ilvl w:val="0"/>
          <w:numId w:val="121"/>
        </w:numPr>
        <w:spacing w:after="160" w:line="278" w:lineRule="auto"/>
      </w:pPr>
      <w:r w:rsidRPr="004714FE">
        <w:rPr>
          <w:b/>
          <w:bCs/>
        </w:rPr>
        <w:t>Caching:</w:t>
      </w:r>
      <w:r w:rsidRPr="004714FE">
        <w:t xml:space="preserve"> Use </w:t>
      </w:r>
      <w:r w:rsidRPr="004714FE">
        <w:rPr>
          <w:b/>
          <w:bCs/>
        </w:rPr>
        <w:t>Disk Caching</w:t>
      </w:r>
      <w:r w:rsidRPr="004714FE">
        <w:t xml:space="preserve"> (formerly Delta Cache) to store copies of remote data on the local SSD of worker nodes for rapid reuse.</w:t>
      </w:r>
    </w:p>
    <w:p w:rsidRPr="004714FE" w:rsidR="00B52708" w:rsidP="00B52708" w:rsidRDefault="00B52708" w14:paraId="338D2E47" w14:textId="77777777"/>
    <w:p w:rsidRPr="00DA1371" w:rsidR="00B64FC9" w:rsidP="00B64FC9" w:rsidRDefault="00B64FC9" w14:paraId="0C430576" w14:textId="77777777">
      <w:pPr>
        <w:pStyle w:val="Heading1"/>
      </w:pPr>
      <w:bookmarkStart w:name="_Toc1237753443" w:id="1224596115"/>
      <w:r w:rsidR="00B64FC9">
        <w:rPr/>
        <w:t>Chapter 10: Azure Automation</w:t>
      </w:r>
      <w:bookmarkEnd w:id="1224596115"/>
    </w:p>
    <w:p w:rsidRPr="00DA1371" w:rsidR="00B64FC9" w:rsidP="00B64FC9" w:rsidRDefault="00B64FC9" w14:paraId="02353AB1" w14:textId="77777777">
      <w:pPr>
        <w:pStyle w:val="Heading2"/>
      </w:pPr>
      <w:bookmarkStart w:name="_Toc81146873" w:id="451605054"/>
      <w:r w:rsidR="00B64FC9">
        <w:rPr/>
        <w:t>1. Introduction To Azure Automation</w:t>
      </w:r>
      <w:bookmarkEnd w:id="451605054"/>
    </w:p>
    <w:p w:rsidRPr="00DA1371" w:rsidR="00B64FC9" w:rsidP="00B64FC9" w:rsidRDefault="00B64FC9" w14:paraId="4F193BF7" w14:textId="77777777">
      <w:pPr>
        <w:spacing w:after="160" w:line="278" w:lineRule="auto"/>
      </w:pPr>
      <w:r w:rsidRPr="00DA1371">
        <w:t xml:space="preserve">Azure Automation provides a way to automate manual tasks and orchestrate workflows across Azure and on-premises environments. It reduces operational overhead by allowing IT professionals to schedule maintenance, automate deployments, and enforce configurations without manual intervention. The service is primarily built around </w:t>
      </w:r>
      <w:r w:rsidRPr="00DA1371">
        <w:rPr>
          <w:b/>
          <w:bCs/>
        </w:rPr>
        <w:t>Runbooks</w:t>
      </w:r>
      <w:r w:rsidRPr="00DA1371">
        <w:t xml:space="preserve"> (for process automation) and </w:t>
      </w:r>
      <w:r w:rsidRPr="00DA1371">
        <w:rPr>
          <w:b/>
          <w:bCs/>
        </w:rPr>
        <w:t>Configuration Management</w:t>
      </w:r>
      <w:r w:rsidRPr="00DA1371">
        <w:t xml:space="preserve"> (for state and update management).</w:t>
      </w:r>
    </w:p>
    <w:p w:rsidRPr="00DA1371" w:rsidR="00B64FC9" w:rsidP="00B64FC9" w:rsidRDefault="00B64FC9" w14:paraId="161E5E42" w14:textId="77777777">
      <w:pPr>
        <w:spacing w:after="160" w:line="278" w:lineRule="auto"/>
      </w:pPr>
      <w:r w:rsidRPr="00DA1371">
        <w:pict w14:anchorId="6BADE461">
          <v:rect id="_x0000_i2200" style="width:0;height:1.5pt" o:hr="t" o:hrstd="t" o:hralign="center" fillcolor="#a0a0a0" stroked="f"/>
        </w:pict>
      </w:r>
    </w:p>
    <w:p w:rsidRPr="00DA1371" w:rsidR="00B64FC9" w:rsidP="00B64FC9" w:rsidRDefault="00B64FC9" w14:paraId="2612C732" w14:textId="77777777">
      <w:pPr>
        <w:pStyle w:val="Heading2"/>
      </w:pPr>
      <w:bookmarkStart w:name="_Toc1949299390" w:id="1872947676"/>
      <w:r w:rsidR="00B64FC9">
        <w:rPr/>
        <w:t>2. The Automation Account Structure</w:t>
      </w:r>
      <w:bookmarkEnd w:id="1872947676"/>
    </w:p>
    <w:p w:rsidRPr="00DA1371" w:rsidR="00B64FC9" w:rsidP="00B64FC9" w:rsidRDefault="00B64FC9" w14:paraId="39708C00" w14:textId="77777777">
      <w:pPr>
        <w:spacing w:after="160" w:line="278" w:lineRule="auto"/>
      </w:pPr>
      <w:r w:rsidRPr="00DA1371">
        <w:t xml:space="preserve">An </w:t>
      </w:r>
      <w:r w:rsidRPr="00DA1371">
        <w:rPr>
          <w:b/>
          <w:bCs/>
        </w:rPr>
        <w:t>Automation Account</w:t>
      </w:r>
      <w:r w:rsidRPr="00DA1371">
        <w:t xml:space="preserve"> is the management container for your automation resources. It is isolated from other Automation Accounts and contains its own set of:</w:t>
      </w:r>
    </w:p>
    <w:p w:rsidRPr="00DA1371" w:rsidR="00B64FC9" w:rsidP="00B64FC9" w:rsidRDefault="00B64FC9" w14:paraId="2DB7B6BD" w14:textId="77777777">
      <w:pPr>
        <w:numPr>
          <w:ilvl w:val="0"/>
          <w:numId w:val="122"/>
        </w:numPr>
        <w:spacing w:after="160" w:line="278" w:lineRule="auto"/>
      </w:pPr>
      <w:r w:rsidRPr="00DA1371">
        <w:rPr>
          <w:b/>
          <w:bCs/>
        </w:rPr>
        <w:t>Runbooks:</w:t>
      </w:r>
      <w:r w:rsidRPr="00DA1371">
        <w:t xml:space="preserve"> The logic/scripts to be executed.</w:t>
      </w:r>
    </w:p>
    <w:p w:rsidRPr="00DA1371" w:rsidR="00B64FC9" w:rsidP="00B64FC9" w:rsidRDefault="00B64FC9" w14:paraId="7BEA4939" w14:textId="77777777">
      <w:pPr>
        <w:numPr>
          <w:ilvl w:val="0"/>
          <w:numId w:val="122"/>
        </w:numPr>
        <w:spacing w:after="160" w:line="278" w:lineRule="auto"/>
      </w:pPr>
      <w:r w:rsidRPr="00DA1371">
        <w:rPr>
          <w:b/>
          <w:bCs/>
        </w:rPr>
        <w:t>Assets:</w:t>
      </w:r>
      <w:r w:rsidRPr="00DA1371">
        <w:t xml:space="preserve"> Shared resources like credentials, variables, and certificates.</w:t>
      </w:r>
    </w:p>
    <w:p w:rsidRPr="00DA1371" w:rsidR="00B64FC9" w:rsidP="00B64FC9" w:rsidRDefault="00B64FC9" w14:paraId="6608045E" w14:textId="77777777">
      <w:pPr>
        <w:numPr>
          <w:ilvl w:val="0"/>
          <w:numId w:val="122"/>
        </w:numPr>
        <w:spacing w:after="160" w:line="278" w:lineRule="auto"/>
      </w:pPr>
      <w:r w:rsidRPr="00DA1371">
        <w:rPr>
          <w:b/>
          <w:bCs/>
        </w:rPr>
        <w:t>Modules:</w:t>
      </w:r>
      <w:r w:rsidRPr="00DA1371">
        <w:t xml:space="preserve"> PowerShell or Python libraries required for your scripts.</w:t>
      </w:r>
    </w:p>
    <w:p w:rsidRPr="00DA1371" w:rsidR="00B64FC9" w:rsidP="00B64FC9" w:rsidRDefault="00B64FC9" w14:paraId="5C9C834E" w14:textId="77777777">
      <w:pPr>
        <w:numPr>
          <w:ilvl w:val="0"/>
          <w:numId w:val="122"/>
        </w:numPr>
        <w:spacing w:after="160" w:line="278" w:lineRule="auto"/>
      </w:pPr>
      <w:r w:rsidRPr="00DA1371">
        <w:rPr>
          <w:b/>
          <w:bCs/>
        </w:rPr>
        <w:t>Hybrid Worker Groups:</w:t>
      </w:r>
      <w:r w:rsidRPr="00DA1371">
        <w:t xml:space="preserve"> Definitions for running scripts outside of the Azure sandbox.</w:t>
      </w:r>
    </w:p>
    <w:p w:rsidRPr="00DA1371" w:rsidR="00B64FC9" w:rsidP="00B64FC9" w:rsidRDefault="00B64FC9" w14:paraId="7B663C85" w14:textId="77777777">
      <w:pPr>
        <w:spacing w:after="160" w:line="278" w:lineRule="auto"/>
      </w:pPr>
      <w:r w:rsidRPr="00DA1371">
        <w:pict w14:anchorId="091F3B94">
          <v:rect id="_x0000_i2201" style="width:0;height:1.5pt" o:hr="t" o:hrstd="t" o:hralign="center" fillcolor="#a0a0a0" stroked="f"/>
        </w:pict>
      </w:r>
    </w:p>
    <w:p w:rsidRPr="00DA1371" w:rsidR="00B64FC9" w:rsidP="00B64FC9" w:rsidRDefault="00B64FC9" w14:paraId="1C2CBDD1" w14:textId="77777777">
      <w:pPr>
        <w:pStyle w:val="Heading2"/>
      </w:pPr>
      <w:bookmarkStart w:name="_Toc1567740092" w:id="72225197"/>
      <w:r w:rsidR="00B64FC9">
        <w:rPr/>
        <w:t xml:space="preserve">3. Runbook Types </w:t>
      </w:r>
      <w:r w:rsidR="00B64FC9">
        <w:rPr/>
        <w:t>And</w:t>
      </w:r>
      <w:r w:rsidR="00B64FC9">
        <w:rPr/>
        <w:t xml:space="preserve"> Authoring</w:t>
      </w:r>
      <w:bookmarkEnd w:id="72225197"/>
    </w:p>
    <w:p w:rsidRPr="00DA1371" w:rsidR="00B64FC9" w:rsidP="00B64FC9" w:rsidRDefault="00B64FC9" w14:paraId="7B7ACC5F" w14:textId="77777777">
      <w:pPr>
        <w:spacing w:after="160" w:line="278" w:lineRule="auto"/>
      </w:pPr>
      <w:r w:rsidRPr="00DA1371">
        <w:t>Azure Automation supports several types of runbooks to accommodate different skill sets and requirements:</w:t>
      </w:r>
    </w:p>
    <w:p w:rsidRPr="00DA1371" w:rsidR="00B64FC9" w:rsidP="00B64FC9" w:rsidRDefault="00B64FC9" w14:paraId="30FF435C" w14:textId="77777777">
      <w:pPr>
        <w:numPr>
          <w:ilvl w:val="0"/>
          <w:numId w:val="123"/>
        </w:numPr>
        <w:spacing w:after="160" w:line="278" w:lineRule="auto"/>
      </w:pPr>
      <w:r w:rsidRPr="00DA1371">
        <w:rPr>
          <w:b/>
          <w:bCs/>
        </w:rPr>
        <w:t>PowerShell Runbooks:</w:t>
      </w:r>
      <w:r w:rsidRPr="00DA1371">
        <w:t xml:space="preserve"> Based on PowerShell scripting. These are the most flexible and widely used for Azure resource management.</w:t>
      </w:r>
    </w:p>
    <w:p w:rsidRPr="00DA1371" w:rsidR="00B64FC9" w:rsidP="00B64FC9" w:rsidRDefault="00B64FC9" w14:paraId="4BC7FB29" w14:textId="77777777">
      <w:pPr>
        <w:numPr>
          <w:ilvl w:val="0"/>
          <w:numId w:val="123"/>
        </w:numPr>
        <w:spacing w:after="160" w:line="278" w:lineRule="auto"/>
      </w:pPr>
      <w:r w:rsidRPr="00DA1371">
        <w:rPr>
          <w:b/>
          <w:bCs/>
        </w:rPr>
        <w:t>Python Runbooks:</w:t>
      </w:r>
      <w:r w:rsidRPr="00DA1371">
        <w:t xml:space="preserve"> (Supports Python 2 and 3). Ideal for data processing, machine learning tasks, or integrations where Python libraries are preferred.</w:t>
      </w:r>
    </w:p>
    <w:p w:rsidRPr="00DA1371" w:rsidR="00B64FC9" w:rsidP="00B64FC9" w:rsidRDefault="00B64FC9" w14:paraId="51FB2C76" w14:textId="77777777">
      <w:pPr>
        <w:numPr>
          <w:ilvl w:val="0"/>
          <w:numId w:val="123"/>
        </w:numPr>
        <w:spacing w:after="160" w:line="278" w:lineRule="auto"/>
      </w:pPr>
      <w:r w:rsidRPr="00DA1371">
        <w:rPr>
          <w:b/>
          <w:bCs/>
        </w:rPr>
        <w:t>Graphical Runbooks:</w:t>
      </w:r>
      <w:r w:rsidRPr="00DA1371">
        <w:t xml:space="preserve"> Created using a drag-and-drop interface. Useful for those who prefer visual logic over pure coding, though they can be harder to manage for complex logic.</w:t>
      </w:r>
    </w:p>
    <w:p w:rsidRPr="00DA1371" w:rsidR="00B64FC9" w:rsidP="00B64FC9" w:rsidRDefault="00B64FC9" w14:paraId="2BE5792B" w14:textId="77777777">
      <w:pPr>
        <w:numPr>
          <w:ilvl w:val="0"/>
          <w:numId w:val="123"/>
        </w:numPr>
        <w:spacing w:after="160" w:line="278" w:lineRule="auto"/>
      </w:pPr>
      <w:r w:rsidRPr="00DA1371">
        <w:rPr>
          <w:b/>
          <w:bCs/>
        </w:rPr>
        <w:t>PowerShell Workflow Runbooks:</w:t>
      </w:r>
      <w:r w:rsidRPr="00DA1371">
        <w:t xml:space="preserve"> (Legacy) Designed for long-running, checkpointed tasks. Most modern requirements are now met by standard PowerShell runbooks.</w:t>
      </w:r>
    </w:p>
    <w:p w:rsidRPr="00DA1371" w:rsidR="00B64FC9" w:rsidP="00B64FC9" w:rsidRDefault="00B64FC9" w14:paraId="1D663958" w14:textId="77777777">
      <w:pPr>
        <w:spacing w:after="160" w:line="278" w:lineRule="auto"/>
      </w:pPr>
      <w:r w:rsidRPr="00DA1371">
        <w:pict w14:anchorId="0E3D4442">
          <v:rect id="_x0000_i2202" style="width:0;height:1.5pt" o:hr="t" o:hrstd="t" o:hralign="center" fillcolor="#a0a0a0" stroked="f"/>
        </w:pict>
      </w:r>
    </w:p>
    <w:p w:rsidRPr="00DA1371" w:rsidR="00B64FC9" w:rsidP="00B64FC9" w:rsidRDefault="00B64FC9" w14:paraId="75B2ACD2" w14:textId="77777777">
      <w:pPr>
        <w:pStyle w:val="Heading2"/>
      </w:pPr>
      <w:bookmarkStart w:name="_Toc1381786537" w:id="1151441355"/>
      <w:r w:rsidR="00B64FC9">
        <w:rPr/>
        <w:t xml:space="preserve">4. Hybrid Runbook Workers </w:t>
      </w:r>
      <w:r w:rsidR="00B64FC9">
        <w:rPr/>
        <w:t>For</w:t>
      </w:r>
      <w:r w:rsidR="00B64FC9">
        <w:rPr/>
        <w:t xml:space="preserve"> Private Environments</w:t>
      </w:r>
      <w:bookmarkEnd w:id="1151441355"/>
    </w:p>
    <w:p w:rsidRPr="00DA1371" w:rsidR="00B64FC9" w:rsidP="00B64FC9" w:rsidRDefault="00B64FC9" w14:paraId="629CFBE8" w14:textId="77777777">
      <w:pPr>
        <w:spacing w:after="160" w:line="278" w:lineRule="auto"/>
      </w:pPr>
      <w:r w:rsidRPr="00DA1371">
        <w:t>While Azure Automation can run scripts in an Azure "sandbox," many tasks require access to resources inside a private Virtual Network (VNet) or on-premises data center.</w:t>
      </w:r>
    </w:p>
    <w:p w:rsidRPr="00DA1371" w:rsidR="00B64FC9" w:rsidP="00B64FC9" w:rsidRDefault="00B64FC9" w14:paraId="3B78EACB" w14:textId="77777777">
      <w:pPr>
        <w:numPr>
          <w:ilvl w:val="0"/>
          <w:numId w:val="124"/>
        </w:numPr>
        <w:spacing w:after="160" w:line="278" w:lineRule="auto"/>
      </w:pPr>
      <w:r w:rsidRPr="00DA1371">
        <w:rPr>
          <w:b/>
          <w:bCs/>
        </w:rPr>
        <w:t>The Hybrid Worker:</w:t>
      </w:r>
      <w:r w:rsidRPr="00DA1371">
        <w:t xml:space="preserve"> You install the Hybrid Runbook Worker agent on a local Windows or Linux machine. When a runbook is triggered, it executes directly on that machine rather than in Azure's cloud sandbox.</w:t>
      </w:r>
    </w:p>
    <w:p w:rsidRPr="00DA1371" w:rsidR="00B64FC9" w:rsidP="00B64FC9" w:rsidRDefault="00B64FC9" w14:paraId="28D43CB9" w14:textId="77777777">
      <w:pPr>
        <w:numPr>
          <w:ilvl w:val="0"/>
          <w:numId w:val="124"/>
        </w:numPr>
        <w:spacing w:after="160" w:line="278" w:lineRule="auto"/>
      </w:pPr>
      <w:r w:rsidRPr="00DA1371">
        <w:rPr>
          <w:b/>
          <w:bCs/>
        </w:rPr>
        <w:t>Use Cases:</w:t>
      </w:r>
      <w:r w:rsidRPr="00DA1371">
        <w:t xml:space="preserve"> Managing on-premises Active Directory, interacting with local file servers, or running scripts against internal databases without opening public firewall ports.</w:t>
      </w:r>
    </w:p>
    <w:p w:rsidRPr="00DA1371" w:rsidR="00B64FC9" w:rsidP="00B64FC9" w:rsidRDefault="00B64FC9" w14:paraId="712A49EA" w14:textId="77777777">
      <w:pPr>
        <w:spacing w:after="160" w:line="278" w:lineRule="auto"/>
      </w:pPr>
      <w:r w:rsidRPr="00DA1371">
        <w:pict w14:anchorId="5F7040E3">
          <v:rect id="_x0000_i2203" style="width:0;height:1.5pt" o:hr="t" o:hrstd="t" o:hralign="center" fillcolor="#a0a0a0" stroked="f"/>
        </w:pict>
      </w:r>
    </w:p>
    <w:p w:rsidRPr="00DA1371" w:rsidR="00B64FC9" w:rsidP="00B64FC9" w:rsidRDefault="00B64FC9" w14:paraId="7E62857F" w14:textId="77777777">
      <w:pPr>
        <w:pStyle w:val="Heading2"/>
      </w:pPr>
      <w:bookmarkStart w:name="_Toc1772604402" w:id="2003279524"/>
      <w:r w:rsidR="00B64FC9">
        <w:rPr/>
        <w:t xml:space="preserve">5. Scheduling And Webhooks </w:t>
      </w:r>
      <w:r w:rsidR="00B64FC9">
        <w:rPr/>
        <w:t>For</w:t>
      </w:r>
      <w:r w:rsidR="00B64FC9">
        <w:rPr/>
        <w:t xml:space="preserve"> Orchestration</w:t>
      </w:r>
      <w:bookmarkEnd w:id="2003279524"/>
    </w:p>
    <w:p w:rsidRPr="00DA1371" w:rsidR="00B64FC9" w:rsidP="00B64FC9" w:rsidRDefault="00B64FC9" w14:paraId="24A86421" w14:textId="77777777">
      <w:pPr>
        <w:spacing w:after="160" w:line="278" w:lineRule="auto"/>
      </w:pPr>
      <w:r w:rsidRPr="00DA1371">
        <w:t>Automation is only useful if it can be triggered efficiently:</w:t>
      </w:r>
    </w:p>
    <w:p w:rsidRPr="00DA1371" w:rsidR="00B64FC9" w:rsidP="00B64FC9" w:rsidRDefault="00B64FC9" w14:paraId="6B161DBA" w14:textId="77777777">
      <w:pPr>
        <w:numPr>
          <w:ilvl w:val="0"/>
          <w:numId w:val="125"/>
        </w:numPr>
        <w:spacing w:after="160" w:line="278" w:lineRule="auto"/>
      </w:pPr>
      <w:r w:rsidRPr="00DA1371">
        <w:rPr>
          <w:b/>
          <w:bCs/>
        </w:rPr>
        <w:t>Schedules:</w:t>
      </w:r>
      <w:r w:rsidRPr="00DA1371">
        <w:t xml:space="preserve"> Link a runbook to a schedule to run once, hourly, daily, or weekly (e.g., "Stop all Dev VMs at 7:00 PM").</w:t>
      </w:r>
    </w:p>
    <w:p w:rsidRPr="00DA1371" w:rsidR="00B64FC9" w:rsidP="00B64FC9" w:rsidRDefault="00B64FC9" w14:paraId="4A7F5D4F" w14:textId="77777777">
      <w:pPr>
        <w:numPr>
          <w:ilvl w:val="0"/>
          <w:numId w:val="125"/>
        </w:numPr>
        <w:spacing w:after="160" w:line="278" w:lineRule="auto"/>
      </w:pPr>
      <w:r w:rsidRPr="00DA1371">
        <w:rPr>
          <w:b/>
          <w:bCs/>
        </w:rPr>
        <w:t>Webhooks:</w:t>
      </w:r>
      <w:r w:rsidRPr="00DA1371">
        <w:t xml:space="preserve"> Allow external services (like a monitoring alert or a third-party ITSM tool) to trigger a runbook via an HTTP POST request.</w:t>
      </w:r>
    </w:p>
    <w:p w:rsidRPr="00DA1371" w:rsidR="00B64FC9" w:rsidP="00B64FC9" w:rsidRDefault="00B64FC9" w14:paraId="132B798B" w14:textId="77777777">
      <w:pPr>
        <w:numPr>
          <w:ilvl w:val="0"/>
          <w:numId w:val="125"/>
        </w:numPr>
        <w:spacing w:after="160" w:line="278" w:lineRule="auto"/>
      </w:pPr>
      <w:r w:rsidRPr="00DA1371">
        <w:rPr>
          <w:b/>
          <w:bCs/>
        </w:rPr>
        <w:t>Alert Triggers:</w:t>
      </w:r>
      <w:r w:rsidRPr="00DA1371">
        <w:t xml:space="preserve"> You can configure an Azure Monitor alert to trigger a runbook to perform "auto-remediation" (e.g., "If Disk Space &lt; 10%, run a cleanup script").</w:t>
      </w:r>
    </w:p>
    <w:p w:rsidRPr="00DA1371" w:rsidR="00B64FC9" w:rsidP="00B64FC9" w:rsidRDefault="00B64FC9" w14:paraId="05E274CF" w14:textId="77777777">
      <w:pPr>
        <w:spacing w:after="160" w:line="278" w:lineRule="auto"/>
      </w:pPr>
      <w:r w:rsidRPr="00DA1371">
        <w:pict w14:anchorId="7076250B">
          <v:rect id="_x0000_i2204" style="width:0;height:1.5pt" o:hr="t" o:hrstd="t" o:hralign="center" fillcolor="#a0a0a0" stroked="f"/>
        </w:pict>
      </w:r>
    </w:p>
    <w:p w:rsidRPr="00DA1371" w:rsidR="00B64FC9" w:rsidP="00B64FC9" w:rsidRDefault="00B64FC9" w14:paraId="5BA7DC39" w14:textId="77777777">
      <w:pPr>
        <w:pStyle w:val="Heading2"/>
      </w:pPr>
      <w:bookmarkStart w:name="_Toc33853242" w:id="1568163157"/>
      <w:r w:rsidR="00B64FC9">
        <w:rPr/>
        <w:t xml:space="preserve">6. Shared Resources </w:t>
      </w:r>
      <w:r w:rsidR="00B64FC9">
        <w:rPr/>
        <w:t>And</w:t>
      </w:r>
      <w:r w:rsidR="00B64FC9">
        <w:rPr/>
        <w:t xml:space="preserve"> Variables</w:t>
      </w:r>
      <w:bookmarkEnd w:id="1568163157"/>
    </w:p>
    <w:p w:rsidRPr="00DA1371" w:rsidR="00B64FC9" w:rsidP="00B64FC9" w:rsidRDefault="00B64FC9" w14:paraId="51B86B4B" w14:textId="77777777">
      <w:pPr>
        <w:spacing w:after="160" w:line="278" w:lineRule="auto"/>
      </w:pPr>
      <w:r w:rsidRPr="00DA1371">
        <w:t xml:space="preserve">To keep your runbooks clean and secure, Azure Automation provides </w:t>
      </w:r>
      <w:r w:rsidRPr="00DA1371">
        <w:rPr>
          <w:b/>
          <w:bCs/>
        </w:rPr>
        <w:t>Shared Assets</w:t>
      </w:r>
      <w:r w:rsidRPr="00DA1371">
        <w:t>:</w:t>
      </w:r>
    </w:p>
    <w:p w:rsidRPr="00DA1371" w:rsidR="00B64FC9" w:rsidP="00B64FC9" w:rsidRDefault="00B64FC9" w14:paraId="2AF90E5D" w14:textId="77777777">
      <w:pPr>
        <w:numPr>
          <w:ilvl w:val="0"/>
          <w:numId w:val="126"/>
        </w:numPr>
        <w:spacing w:after="160" w:line="278" w:lineRule="auto"/>
      </w:pPr>
      <w:r w:rsidRPr="00DA1371">
        <w:rPr>
          <w:b/>
          <w:bCs/>
        </w:rPr>
        <w:t>Credentials:</w:t>
      </w:r>
      <w:r w:rsidRPr="00DA1371">
        <w:t xml:space="preserve"> Store usernames and passwords securely. Runbooks can retrieve these at runtime without hardcoding sensitive data.</w:t>
      </w:r>
    </w:p>
    <w:p w:rsidRPr="00DA1371" w:rsidR="00B64FC9" w:rsidP="00B64FC9" w:rsidRDefault="00B64FC9" w14:paraId="2FA8D1C4" w14:textId="77777777">
      <w:pPr>
        <w:numPr>
          <w:ilvl w:val="0"/>
          <w:numId w:val="126"/>
        </w:numPr>
        <w:spacing w:after="160" w:line="278" w:lineRule="auto"/>
      </w:pPr>
      <w:r w:rsidRPr="00DA1371">
        <w:rPr>
          <w:b/>
          <w:bCs/>
        </w:rPr>
        <w:t>Variables:</w:t>
      </w:r>
      <w:r w:rsidRPr="00DA1371">
        <w:t xml:space="preserve"> Store values (like an environment name or subscription ID) that can be shared across multiple runbooks.</w:t>
      </w:r>
    </w:p>
    <w:p w:rsidRPr="00DA1371" w:rsidR="00B64FC9" w:rsidP="00B64FC9" w:rsidRDefault="00B64FC9" w14:paraId="7A8406B8" w14:textId="77777777">
      <w:pPr>
        <w:numPr>
          <w:ilvl w:val="0"/>
          <w:numId w:val="126"/>
        </w:numPr>
        <w:spacing w:after="160" w:line="278" w:lineRule="auto"/>
      </w:pPr>
      <w:r w:rsidRPr="00DA1371">
        <w:rPr>
          <w:b/>
          <w:bCs/>
        </w:rPr>
        <w:t>Certificates:</w:t>
      </w:r>
      <w:r w:rsidRPr="00DA1371">
        <w:t xml:space="preserve"> Store and manage SSL/TLS certificates used for authenticated connections to other services.</w:t>
      </w:r>
    </w:p>
    <w:p w:rsidRPr="00DA1371" w:rsidR="00B64FC9" w:rsidP="00B64FC9" w:rsidRDefault="00B64FC9" w14:paraId="3602BBBA" w14:textId="77777777">
      <w:pPr>
        <w:numPr>
          <w:ilvl w:val="0"/>
          <w:numId w:val="126"/>
        </w:numPr>
        <w:spacing w:after="160" w:line="278" w:lineRule="auto"/>
      </w:pPr>
      <w:r w:rsidRPr="00DA1371">
        <w:rPr>
          <w:b/>
          <w:bCs/>
        </w:rPr>
        <w:t>Connections:</w:t>
      </w:r>
      <w:r w:rsidRPr="00DA1371">
        <w:t xml:space="preserve"> Store information required to connect to external services (e.g., a connection to a specific SQL database).</w:t>
      </w:r>
    </w:p>
    <w:p w:rsidRPr="00DA1371" w:rsidR="00B64FC9" w:rsidP="00B64FC9" w:rsidRDefault="00B64FC9" w14:paraId="21E8A437" w14:textId="77777777">
      <w:pPr>
        <w:spacing w:after="160" w:line="278" w:lineRule="auto"/>
      </w:pPr>
      <w:r w:rsidRPr="00DA1371">
        <w:pict w14:anchorId="7F781C5D">
          <v:rect id="_x0000_i2205" style="width:0;height:1.5pt" o:hr="t" o:hrstd="t" o:hralign="center" fillcolor="#a0a0a0" stroked="f"/>
        </w:pict>
      </w:r>
    </w:p>
    <w:p w:rsidRPr="00DA1371" w:rsidR="00B64FC9" w:rsidP="00B64FC9" w:rsidRDefault="00B64FC9" w14:paraId="74F09D0E" w14:textId="77777777">
      <w:pPr>
        <w:pStyle w:val="Heading2"/>
      </w:pPr>
      <w:bookmarkStart w:name="_Toc1597123336" w:id="1829512628"/>
      <w:r w:rsidR="00B64FC9">
        <w:rPr/>
        <w:t xml:space="preserve">7. Update Management </w:t>
      </w:r>
      <w:r w:rsidR="00B64FC9">
        <w:rPr/>
        <w:t>And</w:t>
      </w:r>
      <w:r w:rsidR="00B64FC9">
        <w:rPr/>
        <w:t xml:space="preserve"> Patching</w:t>
      </w:r>
      <w:bookmarkEnd w:id="1829512628"/>
    </w:p>
    <w:p w:rsidRPr="00DA1371" w:rsidR="00B64FC9" w:rsidP="00B64FC9" w:rsidRDefault="00B64FC9" w14:paraId="4DC62270" w14:textId="77777777">
      <w:pPr>
        <w:spacing w:after="160" w:line="278" w:lineRule="auto"/>
      </w:pPr>
      <w:r w:rsidRPr="00DA1371">
        <w:t xml:space="preserve">Azure Automation includes a specialized feature called </w:t>
      </w:r>
      <w:r w:rsidRPr="00DA1371">
        <w:rPr>
          <w:b/>
          <w:bCs/>
        </w:rPr>
        <w:t>Update Management</w:t>
      </w:r>
      <w:r w:rsidRPr="00DA1371">
        <w:t xml:space="preserve"> (which is evolving into </w:t>
      </w:r>
      <w:r w:rsidRPr="00DA1371">
        <w:rPr>
          <w:b/>
          <w:bCs/>
        </w:rPr>
        <w:t>Azure Update Manager</w:t>
      </w:r>
      <w:r w:rsidRPr="00DA1371">
        <w:t>).</w:t>
      </w:r>
    </w:p>
    <w:p w:rsidRPr="00DA1371" w:rsidR="00B64FC9" w:rsidP="00B64FC9" w:rsidRDefault="00B64FC9" w14:paraId="4524025F" w14:textId="77777777">
      <w:pPr>
        <w:numPr>
          <w:ilvl w:val="0"/>
          <w:numId w:val="127"/>
        </w:numPr>
        <w:spacing w:after="160" w:line="278" w:lineRule="auto"/>
      </w:pPr>
      <w:r w:rsidRPr="00DA1371">
        <w:rPr>
          <w:b/>
          <w:bCs/>
        </w:rPr>
        <w:t>Visibility:</w:t>
      </w:r>
      <w:r w:rsidRPr="00DA1371">
        <w:t xml:space="preserve"> Provides a dashboard showing which Windows and Linux VMs are missing critical or security updates.</w:t>
      </w:r>
    </w:p>
    <w:p w:rsidRPr="00DA1371" w:rsidR="00B64FC9" w:rsidP="00B64FC9" w:rsidRDefault="00B64FC9" w14:paraId="117BCEA1" w14:textId="77777777">
      <w:pPr>
        <w:numPr>
          <w:ilvl w:val="0"/>
          <w:numId w:val="127"/>
        </w:numPr>
        <w:spacing w:after="160" w:line="278" w:lineRule="auto"/>
      </w:pPr>
      <w:r w:rsidRPr="00DA1371">
        <w:rPr>
          <w:b/>
          <w:bCs/>
        </w:rPr>
        <w:t>Deployment:</w:t>
      </w:r>
      <w:r w:rsidRPr="00DA1371">
        <w:t xml:space="preserve"> Allows you to create "Update Deployments" to schedule the installation of patches during defined maintenance windows.</w:t>
      </w:r>
    </w:p>
    <w:p w:rsidRPr="00DA1371" w:rsidR="00B64FC9" w:rsidP="00B64FC9" w:rsidRDefault="00B64FC9" w14:paraId="55B2C157" w14:textId="77777777">
      <w:pPr>
        <w:numPr>
          <w:ilvl w:val="0"/>
          <w:numId w:val="127"/>
        </w:numPr>
        <w:spacing w:after="160" w:line="278" w:lineRule="auto"/>
      </w:pPr>
      <w:r w:rsidRPr="00DA1371">
        <w:rPr>
          <w:b/>
          <w:bCs/>
        </w:rPr>
        <w:t>Compliance:</w:t>
      </w:r>
      <w:r w:rsidRPr="00DA1371">
        <w:t xml:space="preserve"> Tracks the success or failure of updates to ensure your fleet meets organizational security policies.</w:t>
      </w:r>
    </w:p>
    <w:p w:rsidRPr="00DA1371" w:rsidR="00B64FC9" w:rsidP="00B64FC9" w:rsidRDefault="00B64FC9" w14:paraId="45B0120D" w14:textId="77777777">
      <w:pPr>
        <w:spacing w:after="160" w:line="278" w:lineRule="auto"/>
      </w:pPr>
      <w:r w:rsidRPr="00DA1371">
        <w:pict w14:anchorId="3DE52847">
          <v:rect id="_x0000_i2206" style="width:0;height:1.5pt" o:hr="t" o:hrstd="t" o:hralign="center" fillcolor="#a0a0a0" stroked="f"/>
        </w:pict>
      </w:r>
    </w:p>
    <w:p w:rsidRPr="00DA1371" w:rsidR="00B64FC9" w:rsidP="00B64FC9" w:rsidRDefault="00B64FC9" w14:paraId="0EB168B3" w14:textId="77777777">
      <w:pPr>
        <w:pStyle w:val="Heading2"/>
      </w:pPr>
      <w:bookmarkStart w:name="_Toc1761676733" w:id="107478544"/>
      <w:r w:rsidR="00B64FC9">
        <w:rPr/>
        <w:t>8. Security, Identity, And RBAC</w:t>
      </w:r>
      <w:bookmarkEnd w:id="107478544"/>
    </w:p>
    <w:p w:rsidRPr="00DA1371" w:rsidR="00B64FC9" w:rsidP="00B64FC9" w:rsidRDefault="00B64FC9" w14:paraId="470A44B0" w14:textId="77777777">
      <w:pPr>
        <w:spacing w:after="160" w:line="278" w:lineRule="auto"/>
      </w:pPr>
      <w:r w:rsidRPr="00DA1371">
        <w:t>Securing an Automation Account is vital because runbooks often have "God-mode" permissions over your infrastructure.</w:t>
      </w:r>
    </w:p>
    <w:p w:rsidRPr="00DA1371" w:rsidR="00B64FC9" w:rsidP="00B64FC9" w:rsidRDefault="00B64FC9" w14:paraId="6FF9ED79" w14:textId="77777777">
      <w:pPr>
        <w:numPr>
          <w:ilvl w:val="0"/>
          <w:numId w:val="128"/>
        </w:numPr>
        <w:spacing w:after="160" w:line="278" w:lineRule="auto"/>
      </w:pPr>
      <w:r w:rsidRPr="00DA1371">
        <w:rPr>
          <w:b/>
          <w:bCs/>
        </w:rPr>
        <w:t>Managed Identities:</w:t>
      </w:r>
      <w:r w:rsidRPr="00DA1371">
        <w:t xml:space="preserve"> Always use a </w:t>
      </w:r>
      <w:r w:rsidRPr="00DA1371">
        <w:rPr>
          <w:b/>
          <w:bCs/>
        </w:rPr>
        <w:t>System-Assigned Managed Identity</w:t>
      </w:r>
      <w:r w:rsidRPr="00DA1371">
        <w:t xml:space="preserve"> for your Automation Account. This allows the runbook to authenticate to Azure resources without managing secrets or service principals.</w:t>
      </w:r>
    </w:p>
    <w:p w:rsidRPr="00DA1371" w:rsidR="00B64FC9" w:rsidP="00B64FC9" w:rsidRDefault="00B64FC9" w14:paraId="62183D7B" w14:textId="77777777">
      <w:pPr>
        <w:numPr>
          <w:ilvl w:val="0"/>
          <w:numId w:val="128"/>
        </w:numPr>
        <w:spacing w:after="160" w:line="278" w:lineRule="auto"/>
      </w:pPr>
      <w:r w:rsidRPr="00DA1371">
        <w:rPr>
          <w:b/>
          <w:bCs/>
        </w:rPr>
        <w:t>RBAC:</w:t>
      </w:r>
      <w:r w:rsidRPr="00DA1371">
        <w:t xml:space="preserve"> Apply the principle of "least privilege." If a runbook only needs to start VMs, assign it the "Virtual Machine Contributor" role only on the specific Resource Group it manages.</w:t>
      </w:r>
    </w:p>
    <w:p w:rsidRPr="00DA1371" w:rsidR="00B64FC9" w:rsidP="00B64FC9" w:rsidRDefault="00B64FC9" w14:paraId="56FB81B5" w14:textId="77777777">
      <w:pPr>
        <w:numPr>
          <w:ilvl w:val="0"/>
          <w:numId w:val="128"/>
        </w:numPr>
        <w:spacing w:after="160" w:line="278" w:lineRule="auto"/>
      </w:pPr>
      <w:r w:rsidRPr="00DA1371">
        <w:rPr>
          <w:b/>
          <w:bCs/>
        </w:rPr>
        <w:t>Source Control:</w:t>
      </w:r>
      <w:r w:rsidRPr="00DA1371">
        <w:t xml:space="preserve"> Link your Automation Account to </w:t>
      </w:r>
      <w:r w:rsidRPr="00DA1371">
        <w:rPr>
          <w:b/>
          <w:bCs/>
        </w:rPr>
        <w:t>GitHub</w:t>
      </w:r>
      <w:r w:rsidRPr="00DA1371">
        <w:t xml:space="preserve"> or </w:t>
      </w:r>
      <w:r w:rsidRPr="00DA1371">
        <w:rPr>
          <w:b/>
          <w:bCs/>
        </w:rPr>
        <w:t>Azure DevOps</w:t>
      </w:r>
      <w:r w:rsidRPr="00DA1371">
        <w:t>. This ensures that all script changes are audited, peer-reviewed, and version-controlled.</w:t>
      </w:r>
    </w:p>
    <w:p w:rsidRPr="00DA1371" w:rsidR="00B64FC9" w:rsidP="00B64FC9" w:rsidRDefault="00B64FC9" w14:paraId="09ABD76C" w14:textId="77777777">
      <w:pPr>
        <w:spacing w:after="160" w:line="278" w:lineRule="auto"/>
      </w:pPr>
      <w:r w:rsidRPr="00DA1371">
        <w:pict w14:anchorId="1B46F573">
          <v:rect id="_x0000_i2207" style="width:0;height:1.5pt" o:hr="t" o:hrstd="t" o:hralign="center" fillcolor="#a0a0a0" stroked="f"/>
        </w:pict>
      </w:r>
    </w:p>
    <w:p w:rsidRPr="00DA1371" w:rsidR="00B64FC9" w:rsidP="00B64FC9" w:rsidRDefault="00B64FC9" w14:paraId="2073F578" w14:textId="77777777">
      <w:pPr>
        <w:pStyle w:val="Heading2"/>
      </w:pPr>
      <w:bookmarkStart w:name="_Toc969920233" w:id="1950295677"/>
      <w:r w:rsidR="00B64FC9">
        <w:rPr/>
        <w:t>9. Monitoring And Logging</w:t>
      </w:r>
      <w:bookmarkEnd w:id="1950295677"/>
    </w:p>
    <w:p w:rsidRPr="00DA1371" w:rsidR="00B64FC9" w:rsidP="00B64FC9" w:rsidRDefault="00B64FC9" w14:paraId="1B9CCF04" w14:textId="77777777">
      <w:pPr>
        <w:spacing w:after="160" w:line="278" w:lineRule="auto"/>
      </w:pPr>
      <w:r w:rsidRPr="00DA1371">
        <w:t>Every runbook execution generates logs that are essential for troubleshooting.</w:t>
      </w:r>
    </w:p>
    <w:p w:rsidRPr="00DA1371" w:rsidR="00B64FC9" w:rsidP="00B64FC9" w:rsidRDefault="00B64FC9" w14:paraId="69BE9ECC" w14:textId="77777777">
      <w:pPr>
        <w:numPr>
          <w:ilvl w:val="0"/>
          <w:numId w:val="129"/>
        </w:numPr>
        <w:spacing w:after="160" w:line="278" w:lineRule="auto"/>
      </w:pPr>
      <w:r w:rsidRPr="00DA1371">
        <w:rPr>
          <w:b/>
          <w:bCs/>
        </w:rPr>
        <w:t>Job Streams:</w:t>
      </w:r>
      <w:r w:rsidRPr="00DA1371">
        <w:t xml:space="preserve"> View the "Output," "Warning," and "Error" streams in real-time as a runbook executes.</w:t>
      </w:r>
    </w:p>
    <w:p w:rsidRPr="00DA1371" w:rsidR="00B64FC9" w:rsidP="00B64FC9" w:rsidRDefault="00B64FC9" w14:paraId="50DEE9DA" w14:textId="77777777">
      <w:pPr>
        <w:numPr>
          <w:ilvl w:val="0"/>
          <w:numId w:val="129"/>
        </w:numPr>
        <w:spacing w:after="160" w:line="278" w:lineRule="auto"/>
      </w:pPr>
      <w:r w:rsidRPr="00DA1371">
        <w:rPr>
          <w:b/>
          <w:bCs/>
        </w:rPr>
        <w:t>Diagnostic Settings:</w:t>
      </w:r>
      <w:r w:rsidRPr="00DA1371">
        <w:t xml:space="preserve"> Forward all Automation logs to a </w:t>
      </w:r>
      <w:r w:rsidRPr="00DA1371">
        <w:rPr>
          <w:b/>
          <w:bCs/>
        </w:rPr>
        <w:t>Log Analytics Workspace</w:t>
      </w:r>
      <w:r w:rsidRPr="00DA1371">
        <w:t>. This allows you to write KQL queries to analyze historical trends, such as "Which runbooks have failed in the last 30 days?"</w:t>
      </w:r>
    </w:p>
    <w:p w:rsidRPr="00DA1371" w:rsidR="00B64FC9" w:rsidP="00B64FC9" w:rsidRDefault="00B64FC9" w14:paraId="12BE1FB3" w14:textId="77777777">
      <w:pPr>
        <w:numPr>
          <w:ilvl w:val="0"/>
          <w:numId w:val="129"/>
        </w:numPr>
        <w:spacing w:after="160" w:line="278" w:lineRule="auto"/>
      </w:pPr>
      <w:r w:rsidRPr="00DA1371">
        <w:rPr>
          <w:b/>
          <w:bCs/>
        </w:rPr>
        <w:t>Verbose Logging:</w:t>
      </w:r>
      <w:r w:rsidRPr="00DA1371">
        <w:t xml:space="preserve"> Can be enabled for detailed debugging, though it should be disabled in production to save on log storage costs.</w:t>
      </w:r>
    </w:p>
    <w:p w:rsidRPr="00DA1371" w:rsidR="00B64FC9" w:rsidP="00B64FC9" w:rsidRDefault="00B64FC9" w14:paraId="22D2BECA" w14:textId="77777777"/>
    <w:p w:rsidR="00B64FC9" w:rsidRDefault="00B64FC9" w14:paraId="39B58827" w14:textId="439F4D1B">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DA1371" w:rsidR="00B64FC9" w:rsidP="00B64FC9" w:rsidRDefault="00B64FC9" w14:paraId="515E64B5" w14:textId="77777777">
      <w:pPr>
        <w:pStyle w:val="Heading1"/>
      </w:pPr>
      <w:bookmarkStart w:name="_Toc522565702" w:id="1335044938"/>
      <w:r w:rsidR="00B64FC9">
        <w:rPr/>
        <w:t>Chapter 11: Azure Logic Apps</w:t>
      </w:r>
      <w:bookmarkEnd w:id="1335044938"/>
    </w:p>
    <w:p w:rsidRPr="00DA1371" w:rsidR="00B64FC9" w:rsidP="00B64FC9" w:rsidRDefault="00B64FC9" w14:paraId="2D4A492C" w14:textId="77777777">
      <w:pPr>
        <w:pStyle w:val="Heading2"/>
      </w:pPr>
      <w:bookmarkStart w:name="_Toc1859406979" w:id="1156926772"/>
      <w:r w:rsidR="00B64FC9">
        <w:rPr/>
        <w:t>1. Introduction To Azure Logic Apps</w:t>
      </w:r>
      <w:bookmarkEnd w:id="1156926772"/>
    </w:p>
    <w:p w:rsidRPr="00DA1371" w:rsidR="00B64FC9" w:rsidP="00B64FC9" w:rsidRDefault="00B64FC9" w14:paraId="15E5F986" w14:textId="77777777">
      <w:pPr>
        <w:spacing w:after="160" w:line="278" w:lineRule="auto"/>
      </w:pPr>
      <w:r w:rsidRPr="00DA1371">
        <w:t>Azure Logic Apps is a cloud-based service used to schedule, automate, and orchestrate tasks, business processes, and workflows. It is designed to connect disparate systems—such as Office 365, SQL Server, Salesforce, and SAP—using a vast library of pre-built connectors. For IT Professionals, it serves as the "glue" that allows data to flow between applications without requiring deep custom development or manual API management.</w:t>
      </w:r>
    </w:p>
    <w:p w:rsidRPr="00DA1371" w:rsidR="00B64FC9" w:rsidP="00B64FC9" w:rsidRDefault="00B64FC9" w14:paraId="32A249AB" w14:textId="77777777">
      <w:pPr>
        <w:spacing w:after="160" w:line="278" w:lineRule="auto"/>
      </w:pPr>
      <w:r w:rsidRPr="00DA1371">
        <w:pict w14:anchorId="178FAADC">
          <v:rect id="_x0000_i2216" style="width:0;height:1.5pt" o:hr="t" o:hrstd="t" o:hralign="center" fillcolor="#a0a0a0" stroked="f"/>
        </w:pict>
      </w:r>
    </w:p>
    <w:p w:rsidRPr="00DA1371" w:rsidR="00B64FC9" w:rsidP="00B64FC9" w:rsidRDefault="00B64FC9" w14:paraId="16F1039C" w14:textId="77777777">
      <w:pPr>
        <w:pStyle w:val="Heading2"/>
      </w:pPr>
      <w:bookmarkStart w:name="_Toc905473856" w:id="242433246"/>
      <w:r w:rsidR="00B64FC9">
        <w:rPr/>
        <w:t>2. Consumption Vs. Standard Hosting Models</w:t>
      </w:r>
      <w:bookmarkEnd w:id="242433246"/>
    </w:p>
    <w:p w:rsidRPr="00DA1371" w:rsidR="00B64FC9" w:rsidP="00B64FC9" w:rsidRDefault="00B64FC9" w14:paraId="37242D06" w14:textId="77777777">
      <w:pPr>
        <w:spacing w:after="160" w:line="278" w:lineRule="auto"/>
      </w:pPr>
      <w:r w:rsidRPr="00DA1371">
        <w:t>Choosing the right hosting model is the most critical architectural decision.</w:t>
      </w:r>
    </w:p>
    <w:p w:rsidRPr="00DA1371" w:rsidR="00B64FC9" w:rsidP="00B64FC9" w:rsidRDefault="00B64FC9" w14:paraId="01DFFF3F" w14:textId="77777777">
      <w:pPr>
        <w:numPr>
          <w:ilvl w:val="0"/>
          <w:numId w:val="130"/>
        </w:numPr>
        <w:spacing w:after="160" w:line="278" w:lineRule="auto"/>
      </w:pPr>
      <w:r w:rsidRPr="00DA1371">
        <w:rPr>
          <w:b/>
          <w:bCs/>
        </w:rPr>
        <w:t>Consumption (Multi-tenant):</w:t>
      </w:r>
      <w:r w:rsidRPr="00DA1371">
        <w:t xml:space="preserve"> The classic serverless model. You pay only for what you use (per action execution). It runs in a shared environment and is ideal for lightweight, event-driven tasks where cost-efficiency is a priority.</w:t>
      </w:r>
    </w:p>
    <w:p w:rsidRPr="00DA1371" w:rsidR="00B64FC9" w:rsidP="00B64FC9" w:rsidRDefault="00B64FC9" w14:paraId="094FD2FB" w14:textId="77777777">
      <w:pPr>
        <w:numPr>
          <w:ilvl w:val="0"/>
          <w:numId w:val="130"/>
        </w:numPr>
        <w:spacing w:after="160" w:line="278" w:lineRule="auto"/>
      </w:pPr>
      <w:r w:rsidRPr="00DA1371">
        <w:rPr>
          <w:b/>
          <w:bCs/>
        </w:rPr>
        <w:t>Standard (Single-tenant):</w:t>
      </w:r>
      <w:r w:rsidRPr="00DA1371">
        <w:t xml:space="preserve"> Built on the Azure Functions runtime. It offers dedicated compute, </w:t>
      </w:r>
      <w:r w:rsidRPr="00DA1371">
        <w:rPr>
          <w:b/>
          <w:bCs/>
        </w:rPr>
        <w:t>VNet Integration</w:t>
      </w:r>
      <w:r w:rsidRPr="00DA1371">
        <w:t>, and the ability to run multiple workflows in a single resource. As of 2026, it is the preferred choice for enterprise scenarios requiring predictable performance and high security.</w:t>
      </w:r>
    </w:p>
    <w:p w:rsidRPr="00DA1371" w:rsidR="00B64FC9" w:rsidP="00B64FC9" w:rsidRDefault="00B64FC9" w14:paraId="565D986A" w14:textId="77777777">
      <w:pPr>
        <w:numPr>
          <w:ilvl w:val="0"/>
          <w:numId w:val="130"/>
        </w:numPr>
        <w:spacing w:after="160" w:line="278" w:lineRule="auto"/>
      </w:pPr>
      <w:r w:rsidRPr="00DA1371">
        <w:rPr>
          <w:b/>
          <w:bCs/>
        </w:rPr>
        <w:t>Hybrid (Azure Arc):</w:t>
      </w:r>
      <w:r w:rsidRPr="00DA1371">
        <w:t xml:space="preserve"> For compliance or low-latency needs, Standard Logic Apps can be deployed to your own infrastructure (on-premises or other clouds) via Azure Arc.</w:t>
      </w:r>
    </w:p>
    <w:p w:rsidRPr="00DA1371" w:rsidR="00B64FC9" w:rsidP="00B64FC9" w:rsidRDefault="00B64FC9" w14:paraId="5FACF1F0" w14:textId="77777777">
      <w:pPr>
        <w:spacing w:after="160" w:line="278" w:lineRule="auto"/>
      </w:pPr>
      <w:r w:rsidRPr="00DA1371">
        <w:pict w14:anchorId="7D9A872B">
          <v:rect id="_x0000_i2217" style="width:0;height:1.5pt" o:hr="t" o:hrstd="t" o:hralign="center" fillcolor="#a0a0a0" stroked="f"/>
        </w:pict>
      </w:r>
    </w:p>
    <w:p w:rsidRPr="00DA1371" w:rsidR="00B64FC9" w:rsidP="00B64FC9" w:rsidRDefault="00B64FC9" w14:paraId="08CA7422" w14:textId="77777777">
      <w:pPr>
        <w:pStyle w:val="Heading2"/>
      </w:pPr>
      <w:bookmarkStart w:name="_Toc1500664484" w:id="1605058125"/>
      <w:r w:rsidR="00B64FC9">
        <w:rPr/>
        <w:t xml:space="preserve">3. Core Workflow Components: Triggers </w:t>
      </w:r>
      <w:r w:rsidR="00B64FC9">
        <w:rPr/>
        <w:t>And</w:t>
      </w:r>
      <w:r w:rsidR="00B64FC9">
        <w:rPr/>
        <w:t xml:space="preserve"> Actions</w:t>
      </w:r>
      <w:bookmarkEnd w:id="1605058125"/>
    </w:p>
    <w:p w:rsidRPr="00DA1371" w:rsidR="00B64FC9" w:rsidP="00B64FC9" w:rsidRDefault="00B64FC9" w14:paraId="59D5FE10" w14:textId="77777777">
      <w:pPr>
        <w:spacing w:after="160" w:line="278" w:lineRule="auto"/>
      </w:pPr>
      <w:r w:rsidRPr="00DA1371">
        <w:t>Every Logic App follows a simple "If This, Then That" logic structure:</w:t>
      </w:r>
    </w:p>
    <w:p w:rsidRPr="00DA1371" w:rsidR="00B64FC9" w:rsidP="00B64FC9" w:rsidRDefault="00B64FC9" w14:paraId="0180911F" w14:textId="77777777">
      <w:pPr>
        <w:numPr>
          <w:ilvl w:val="0"/>
          <w:numId w:val="131"/>
        </w:numPr>
        <w:spacing w:after="160" w:line="278" w:lineRule="auto"/>
      </w:pPr>
      <w:r w:rsidRPr="00DA1371">
        <w:rPr>
          <w:b/>
          <w:bCs/>
        </w:rPr>
        <w:t>Triggers:</w:t>
      </w:r>
      <w:r w:rsidRPr="00DA1371">
        <w:t xml:space="preserve"> The inception point of a workflow.</w:t>
      </w:r>
    </w:p>
    <w:p w:rsidRPr="00DA1371" w:rsidR="00B64FC9" w:rsidP="00B64FC9" w:rsidRDefault="00B64FC9" w14:paraId="3C4BF58E" w14:textId="77777777">
      <w:pPr>
        <w:numPr>
          <w:ilvl w:val="1"/>
          <w:numId w:val="131"/>
        </w:numPr>
        <w:spacing w:after="160" w:line="278" w:lineRule="auto"/>
      </w:pPr>
      <w:r w:rsidRPr="00DA1371">
        <w:rPr>
          <w:b/>
          <w:bCs/>
        </w:rPr>
        <w:t>Polling Triggers:</w:t>
      </w:r>
      <w:r w:rsidRPr="00DA1371">
        <w:t xml:space="preserve"> Regularly check a service (e.g., "Every 5 minutes, check for new emails").</w:t>
      </w:r>
    </w:p>
    <w:p w:rsidRPr="00DA1371" w:rsidR="00B64FC9" w:rsidP="00B64FC9" w:rsidRDefault="00B64FC9" w14:paraId="49181144" w14:textId="77777777">
      <w:pPr>
        <w:numPr>
          <w:ilvl w:val="1"/>
          <w:numId w:val="131"/>
        </w:numPr>
        <w:spacing w:after="160" w:line="278" w:lineRule="auto"/>
      </w:pPr>
      <w:r w:rsidRPr="00DA1371">
        <w:rPr>
          <w:b/>
          <w:bCs/>
        </w:rPr>
        <w:t>Push/Webhook Triggers:</w:t>
      </w:r>
      <w:r w:rsidRPr="00DA1371">
        <w:t xml:space="preserve"> The workflow starts instantly when an external service sends an event (e.g., "When a GitHub PR is opened").</w:t>
      </w:r>
    </w:p>
    <w:p w:rsidRPr="00DA1371" w:rsidR="00B64FC9" w:rsidP="00B64FC9" w:rsidRDefault="00B64FC9" w14:paraId="3B5B4A5A" w14:textId="77777777">
      <w:pPr>
        <w:numPr>
          <w:ilvl w:val="0"/>
          <w:numId w:val="131"/>
        </w:numPr>
        <w:spacing w:after="160" w:line="278" w:lineRule="auto"/>
      </w:pPr>
      <w:r w:rsidRPr="00DA1371">
        <w:rPr>
          <w:b/>
          <w:bCs/>
        </w:rPr>
        <w:t>Actions:</w:t>
      </w:r>
      <w:r w:rsidRPr="00DA1371">
        <w:t xml:space="preserve"> The subsequent steps performed once triggered. These include data transformations, sending notifications, or updating database records.</w:t>
      </w:r>
    </w:p>
    <w:p w:rsidRPr="00DA1371" w:rsidR="00B64FC9" w:rsidP="00B64FC9" w:rsidRDefault="00B64FC9" w14:paraId="384020B5" w14:textId="77777777">
      <w:pPr>
        <w:spacing w:after="160" w:line="278" w:lineRule="auto"/>
      </w:pPr>
      <w:r w:rsidRPr="00DA1371">
        <w:pict w14:anchorId="2C40873D">
          <v:rect id="_x0000_i2218" style="width:0;height:1.5pt" o:hr="t" o:hrstd="t" o:hralign="center" fillcolor="#a0a0a0" stroked="f"/>
        </w:pict>
      </w:r>
    </w:p>
    <w:p w:rsidRPr="00DA1371" w:rsidR="00B64FC9" w:rsidP="00B64FC9" w:rsidRDefault="00B64FC9" w14:paraId="0F339A92" w14:textId="77777777">
      <w:pPr>
        <w:pStyle w:val="Heading2"/>
      </w:pPr>
      <w:bookmarkStart w:name="_Toc1464467418" w:id="1695740131"/>
      <w:r w:rsidR="00B64FC9">
        <w:rPr/>
        <w:t>4. Integration Connectors (Built-in Vs. Managed)</w:t>
      </w:r>
      <w:bookmarkEnd w:id="1695740131"/>
    </w:p>
    <w:p w:rsidRPr="00DA1371" w:rsidR="00B64FC9" w:rsidP="00B64FC9" w:rsidRDefault="00B64FC9" w14:paraId="49BD8C36" w14:textId="77777777">
      <w:pPr>
        <w:spacing w:after="160" w:line="278" w:lineRule="auto"/>
      </w:pPr>
      <w:r w:rsidRPr="00DA1371">
        <w:t xml:space="preserve">Azure offers over </w:t>
      </w:r>
      <w:r w:rsidRPr="00DA1371">
        <w:rPr>
          <w:b/>
          <w:bCs/>
        </w:rPr>
        <w:t>1,400 pre-built connectors</w:t>
      </w:r>
      <w:r w:rsidRPr="00DA1371">
        <w:t>, categorized by where they run:</w:t>
      </w:r>
    </w:p>
    <w:p w:rsidRPr="00DA1371" w:rsidR="00B64FC9" w:rsidP="00B64FC9" w:rsidRDefault="00B64FC9" w14:paraId="07B8BDCD" w14:textId="77777777">
      <w:pPr>
        <w:numPr>
          <w:ilvl w:val="0"/>
          <w:numId w:val="132"/>
        </w:numPr>
        <w:spacing w:after="160" w:line="278" w:lineRule="auto"/>
      </w:pPr>
      <w:r w:rsidRPr="00DA1371">
        <w:rPr>
          <w:b/>
          <w:bCs/>
        </w:rPr>
        <w:t>Built-in Connectors:</w:t>
      </w:r>
      <w:r w:rsidRPr="00DA1371">
        <w:t xml:space="preserve"> Run natively on the Logic Apps runtime (e.g., HTTP, Request, Schedule). In the Standard tier, these are highly performant and can interact with local resources in your VNet.</w:t>
      </w:r>
    </w:p>
    <w:p w:rsidRPr="00DA1371" w:rsidR="00B64FC9" w:rsidP="00B64FC9" w:rsidRDefault="00B64FC9" w14:paraId="55560E34" w14:textId="77777777">
      <w:pPr>
        <w:numPr>
          <w:ilvl w:val="0"/>
          <w:numId w:val="132"/>
        </w:numPr>
        <w:spacing w:after="160" w:line="278" w:lineRule="auto"/>
      </w:pPr>
      <w:r w:rsidRPr="00DA1371">
        <w:rPr>
          <w:b/>
          <w:bCs/>
        </w:rPr>
        <w:t>Managed (Shared) Connectors:</w:t>
      </w:r>
      <w:r w:rsidRPr="00DA1371">
        <w:t xml:space="preserve"> Hosted by Microsoft, these provide access to SaaS platforms like Salesforce, SAP, and Dynamics 365. They are often billed per execution and may be subject to global throttling limits.</w:t>
      </w:r>
    </w:p>
    <w:p w:rsidRPr="00DA1371" w:rsidR="00B64FC9" w:rsidP="00B64FC9" w:rsidRDefault="00B64FC9" w14:paraId="616BCB96" w14:textId="77777777">
      <w:pPr>
        <w:numPr>
          <w:ilvl w:val="0"/>
          <w:numId w:val="132"/>
        </w:numPr>
        <w:spacing w:after="160" w:line="278" w:lineRule="auto"/>
      </w:pPr>
      <w:r w:rsidRPr="00DA1371">
        <w:rPr>
          <w:b/>
          <w:bCs/>
        </w:rPr>
        <w:t>Custom Connectors:</w:t>
      </w:r>
      <w:r w:rsidRPr="00DA1371">
        <w:t xml:space="preserve"> If an API doesn't have a pre-built connector, you can wrap its REST or SOAP interface into a custom connector for reuse across your tenant.</w:t>
      </w:r>
    </w:p>
    <w:p w:rsidRPr="00DA1371" w:rsidR="00B64FC9" w:rsidP="00B64FC9" w:rsidRDefault="00B64FC9" w14:paraId="7F6E2C81" w14:textId="77777777">
      <w:pPr>
        <w:spacing w:after="160" w:line="278" w:lineRule="auto"/>
      </w:pPr>
      <w:r w:rsidRPr="00DA1371">
        <w:pict w14:anchorId="42910A7F">
          <v:rect id="_x0000_i2219" style="width:0;height:1.5pt" o:hr="t" o:hrstd="t" o:hralign="center" fillcolor="#a0a0a0" stroked="f"/>
        </w:pict>
      </w:r>
    </w:p>
    <w:p w:rsidRPr="00DA1371" w:rsidR="00B64FC9" w:rsidP="00F53674" w:rsidRDefault="00B64FC9" w14:paraId="40AE4A19" w14:textId="77777777">
      <w:pPr>
        <w:pStyle w:val="Heading2"/>
      </w:pPr>
      <w:bookmarkStart w:name="_Toc1705737967" w:id="550817367"/>
      <w:r w:rsidR="00B64FC9">
        <w:rPr/>
        <w:t xml:space="preserve">5. Security: Managed Identities </w:t>
      </w:r>
      <w:r w:rsidR="00B64FC9">
        <w:rPr/>
        <w:t>And</w:t>
      </w:r>
      <w:r w:rsidR="00B64FC9">
        <w:rPr/>
        <w:t xml:space="preserve"> Networking</w:t>
      </w:r>
      <w:bookmarkEnd w:id="550817367"/>
    </w:p>
    <w:p w:rsidRPr="00DA1371" w:rsidR="00B64FC9" w:rsidP="00B64FC9" w:rsidRDefault="00B64FC9" w14:paraId="795D7706" w14:textId="77777777">
      <w:pPr>
        <w:spacing w:after="160" w:line="278" w:lineRule="auto"/>
      </w:pPr>
      <w:r w:rsidRPr="00DA1371">
        <w:t>Logic Apps should be secured using modern identity and network isolation:</w:t>
      </w:r>
    </w:p>
    <w:p w:rsidRPr="00DA1371" w:rsidR="00B64FC9" w:rsidP="00B64FC9" w:rsidRDefault="00B64FC9" w14:paraId="11AC0822" w14:textId="77777777">
      <w:pPr>
        <w:numPr>
          <w:ilvl w:val="0"/>
          <w:numId w:val="133"/>
        </w:numPr>
        <w:spacing w:after="160" w:line="278" w:lineRule="auto"/>
      </w:pPr>
      <w:r w:rsidRPr="00DA1371">
        <w:rPr>
          <w:b/>
          <w:bCs/>
        </w:rPr>
        <w:t>Managed Identities:</w:t>
      </w:r>
      <w:r w:rsidRPr="00DA1371">
        <w:t xml:space="preserve"> Avoid hardcoding credentials. Use </w:t>
      </w:r>
      <w:r w:rsidRPr="00DA1371">
        <w:rPr>
          <w:b/>
          <w:bCs/>
        </w:rPr>
        <w:t>System-Assigned Managed Identities</w:t>
      </w:r>
      <w:r w:rsidRPr="00DA1371">
        <w:t xml:space="preserve"> so the Logic App can authenticate directly to Azure Key Vault or SQL without secrets.</w:t>
      </w:r>
    </w:p>
    <w:p w:rsidRPr="00DA1371" w:rsidR="00B64FC9" w:rsidP="00B64FC9" w:rsidRDefault="00B64FC9" w14:paraId="0FC0CA02" w14:textId="77777777">
      <w:pPr>
        <w:numPr>
          <w:ilvl w:val="0"/>
          <w:numId w:val="133"/>
        </w:numPr>
        <w:spacing w:after="160" w:line="278" w:lineRule="auto"/>
      </w:pPr>
      <w:r w:rsidRPr="00DA1371">
        <w:rPr>
          <w:b/>
          <w:bCs/>
        </w:rPr>
        <w:t>Private Link:</w:t>
      </w:r>
      <w:r w:rsidRPr="00DA1371">
        <w:t xml:space="preserve"> In the Standard tier, use </w:t>
      </w:r>
      <w:r w:rsidRPr="00DA1371">
        <w:rPr>
          <w:b/>
          <w:bCs/>
        </w:rPr>
        <w:t>Private Endpoints</w:t>
      </w:r>
      <w:r w:rsidRPr="00DA1371">
        <w:t xml:space="preserve"> to ensure your Logic App is only accessible via your private network.</w:t>
      </w:r>
    </w:p>
    <w:p w:rsidRPr="00DA1371" w:rsidR="00B64FC9" w:rsidP="00B64FC9" w:rsidRDefault="00B64FC9" w14:paraId="72127767" w14:textId="77777777">
      <w:pPr>
        <w:numPr>
          <w:ilvl w:val="0"/>
          <w:numId w:val="133"/>
        </w:numPr>
        <w:spacing w:after="160" w:line="278" w:lineRule="auto"/>
      </w:pPr>
      <w:r w:rsidRPr="00DA1371">
        <w:rPr>
          <w:b/>
          <w:bCs/>
        </w:rPr>
        <w:t>IP Restrictions:</w:t>
      </w:r>
      <w:r w:rsidRPr="00DA1371">
        <w:t xml:space="preserve"> For Consumption apps, always use </w:t>
      </w:r>
      <w:r w:rsidRPr="00DA1371">
        <w:rPr>
          <w:b/>
          <w:bCs/>
        </w:rPr>
        <w:t>Access Control Configuration</w:t>
      </w:r>
      <w:r w:rsidRPr="00DA1371">
        <w:t xml:space="preserve"> to restrict incoming trigger calls to specific IP ranges or verified service tags.</w:t>
      </w:r>
    </w:p>
    <w:p w:rsidRPr="00DA1371" w:rsidR="00B64FC9" w:rsidP="00B64FC9" w:rsidRDefault="00B64FC9" w14:paraId="497BB1F7" w14:textId="77777777">
      <w:pPr>
        <w:spacing w:after="160" w:line="278" w:lineRule="auto"/>
      </w:pPr>
      <w:r w:rsidRPr="00DA1371">
        <w:pict w14:anchorId="514C9416">
          <v:rect id="_x0000_i2220" style="width:0;height:1.5pt" o:hr="t" o:hrstd="t" o:hralign="center" fillcolor="#a0a0a0" stroked="f"/>
        </w:pict>
      </w:r>
    </w:p>
    <w:p w:rsidRPr="00DA1371" w:rsidR="00B64FC9" w:rsidP="00F53674" w:rsidRDefault="00B64FC9" w14:paraId="29671AD6" w14:textId="77777777">
      <w:pPr>
        <w:pStyle w:val="Heading2"/>
      </w:pPr>
      <w:bookmarkStart w:name="_Toc1342152170" w:id="1318408641"/>
      <w:r w:rsidR="00B64FC9">
        <w:rPr/>
        <w:t>6. Enterprise Integration Patterns (EIP)</w:t>
      </w:r>
      <w:bookmarkEnd w:id="1318408641"/>
    </w:p>
    <w:p w:rsidRPr="00DA1371" w:rsidR="00B64FC9" w:rsidP="00B64FC9" w:rsidRDefault="00B64FC9" w14:paraId="737D4FDE" w14:textId="77777777">
      <w:pPr>
        <w:spacing w:after="160" w:line="278" w:lineRule="auto"/>
      </w:pPr>
      <w:r w:rsidRPr="00DA1371">
        <w:t>Logic Apps supports sophisticated messaging and data flow patterns:</w:t>
      </w:r>
    </w:p>
    <w:p w:rsidRPr="00DA1371" w:rsidR="00B64FC9" w:rsidP="00B64FC9" w:rsidRDefault="00B64FC9" w14:paraId="296DE678" w14:textId="77777777">
      <w:pPr>
        <w:numPr>
          <w:ilvl w:val="0"/>
          <w:numId w:val="134"/>
        </w:numPr>
        <w:spacing w:after="160" w:line="278" w:lineRule="auto"/>
      </w:pPr>
      <w:r w:rsidRPr="00DA1371">
        <w:rPr>
          <w:b/>
          <w:bCs/>
        </w:rPr>
        <w:t>Synchronous (Trigger and Wait):</w:t>
      </w:r>
      <w:r w:rsidRPr="00DA1371">
        <w:t xml:space="preserve"> Common for web APIs where the caller expects an immediate response.</w:t>
      </w:r>
    </w:p>
    <w:p w:rsidRPr="00DA1371" w:rsidR="00B64FC9" w:rsidP="00B64FC9" w:rsidRDefault="00B64FC9" w14:paraId="782F55F1" w14:textId="77777777">
      <w:pPr>
        <w:numPr>
          <w:ilvl w:val="0"/>
          <w:numId w:val="134"/>
        </w:numPr>
        <w:spacing w:after="160" w:line="278" w:lineRule="auto"/>
      </w:pPr>
      <w:r w:rsidRPr="00DA1371">
        <w:rPr>
          <w:b/>
          <w:bCs/>
        </w:rPr>
        <w:t>Asynchronous (Fire and Forget):</w:t>
      </w:r>
      <w:r w:rsidRPr="00DA1371">
        <w:t xml:space="preserve"> Used for long-running processes (e.g., generating a large report) where the app returns a "202 Accepted" and the caller polls for the result later.</w:t>
      </w:r>
    </w:p>
    <w:p w:rsidRPr="00DA1371" w:rsidR="00B64FC9" w:rsidP="00B64FC9" w:rsidRDefault="00B64FC9" w14:paraId="4B010246" w14:textId="77777777">
      <w:pPr>
        <w:numPr>
          <w:ilvl w:val="0"/>
          <w:numId w:val="134"/>
        </w:numPr>
        <w:spacing w:after="160" w:line="278" w:lineRule="auto"/>
      </w:pPr>
      <w:r w:rsidRPr="00DA1371">
        <w:rPr>
          <w:b/>
          <w:bCs/>
        </w:rPr>
        <w:t>Sequential vs. Parallel:</w:t>
      </w:r>
      <w:r w:rsidRPr="00DA1371">
        <w:t xml:space="preserve"> Use "For Each" loops for sequential processing or "Split-On" to handle large arrays in parallel to reduce total execution time.</w:t>
      </w:r>
    </w:p>
    <w:p w:rsidRPr="00DA1371" w:rsidR="00B64FC9" w:rsidP="00B64FC9" w:rsidRDefault="00B64FC9" w14:paraId="00C11DDC" w14:textId="77777777">
      <w:pPr>
        <w:spacing w:after="160" w:line="278" w:lineRule="auto"/>
      </w:pPr>
      <w:r w:rsidRPr="00DA1371">
        <w:pict w14:anchorId="01D9E3B1">
          <v:rect id="_x0000_i2221" style="width:0;height:1.5pt" o:hr="t" o:hrstd="t" o:hralign="center" fillcolor="#a0a0a0" stroked="f"/>
        </w:pict>
      </w:r>
    </w:p>
    <w:p w:rsidRPr="00DA1371" w:rsidR="00B64FC9" w:rsidP="00F53674" w:rsidRDefault="00B64FC9" w14:paraId="0BA34004" w14:textId="77777777">
      <w:pPr>
        <w:pStyle w:val="Heading2"/>
      </w:pPr>
      <w:bookmarkStart w:name="_Toc488985793" w:id="1124571815"/>
      <w:r w:rsidR="00B64FC9">
        <w:rPr/>
        <w:t>7. AI And Agentic Workflows (The 2026 Standard)</w:t>
      </w:r>
      <w:bookmarkEnd w:id="1124571815"/>
    </w:p>
    <w:p w:rsidRPr="00DA1371" w:rsidR="00B64FC9" w:rsidP="00B64FC9" w:rsidRDefault="00B64FC9" w14:paraId="10DB8AAF" w14:textId="77777777">
      <w:pPr>
        <w:spacing w:after="160" w:line="278" w:lineRule="auto"/>
      </w:pPr>
      <w:r w:rsidRPr="00DA1371">
        <w:t xml:space="preserve">The modern Logic App landscape now includes </w:t>
      </w:r>
      <w:r w:rsidRPr="00DA1371">
        <w:rPr>
          <w:b/>
          <w:bCs/>
        </w:rPr>
        <w:t>Agentic Workflows</w:t>
      </w:r>
      <w:r w:rsidRPr="00DA1371">
        <w:t>.</w:t>
      </w:r>
    </w:p>
    <w:p w:rsidRPr="00DA1371" w:rsidR="00B64FC9" w:rsidP="00B64FC9" w:rsidRDefault="00B64FC9" w14:paraId="51642783" w14:textId="77777777">
      <w:pPr>
        <w:numPr>
          <w:ilvl w:val="0"/>
          <w:numId w:val="135"/>
        </w:numPr>
        <w:spacing w:after="160" w:line="278" w:lineRule="auto"/>
      </w:pPr>
      <w:r w:rsidRPr="00DA1371">
        <w:rPr>
          <w:b/>
          <w:bCs/>
        </w:rPr>
        <w:t>AI/RAG Connectors:</w:t>
      </w:r>
      <w:r w:rsidRPr="00DA1371">
        <w:t xml:space="preserve"> Native support for Azure OpenAI and AI Search allows workflows to summarize documents or perform semantic searches automatically.</w:t>
      </w:r>
    </w:p>
    <w:p w:rsidRPr="00DA1371" w:rsidR="00B64FC9" w:rsidP="00B64FC9" w:rsidRDefault="00B64FC9" w14:paraId="0A4CBD2C" w14:textId="77777777">
      <w:pPr>
        <w:numPr>
          <w:ilvl w:val="0"/>
          <w:numId w:val="135"/>
        </w:numPr>
        <w:spacing w:after="160" w:line="278" w:lineRule="auto"/>
      </w:pPr>
      <w:r w:rsidRPr="00DA1371">
        <w:rPr>
          <w:b/>
          <w:bCs/>
        </w:rPr>
        <w:t>Multi-Agent Coordination:</w:t>
      </w:r>
      <w:r w:rsidRPr="00DA1371">
        <w:t xml:space="preserve"> Workflows can now act as "orchestrators" for AI agents, handling handoffs between different specialized LLMs to complete complex business goals.</w:t>
      </w:r>
    </w:p>
    <w:p w:rsidRPr="00DA1371" w:rsidR="00B64FC9" w:rsidP="00B64FC9" w:rsidRDefault="00B64FC9" w14:paraId="3D02046C" w14:textId="77777777">
      <w:pPr>
        <w:numPr>
          <w:ilvl w:val="0"/>
          <w:numId w:val="135"/>
        </w:numPr>
        <w:spacing w:after="160" w:line="278" w:lineRule="auto"/>
      </w:pPr>
      <w:r w:rsidRPr="00DA1371">
        <w:rPr>
          <w:b/>
          <w:bCs/>
        </w:rPr>
        <w:t>MCP Servers:</w:t>
      </w:r>
      <w:r w:rsidRPr="00DA1371">
        <w:t xml:space="preserve"> Connectors can be converted into Model Context Protocol (MCP) servers, allowing AI agents to "use" your business workflows as tools.</w:t>
      </w:r>
    </w:p>
    <w:p w:rsidRPr="00DA1371" w:rsidR="00B64FC9" w:rsidP="00B64FC9" w:rsidRDefault="00B64FC9" w14:paraId="117068FF" w14:textId="77777777">
      <w:pPr>
        <w:spacing w:after="160" w:line="278" w:lineRule="auto"/>
      </w:pPr>
      <w:r w:rsidRPr="00DA1371">
        <w:pict w14:anchorId="1F00ACA8">
          <v:rect id="_x0000_i2222" style="width:0;height:1.5pt" o:hr="t" o:hrstd="t" o:hralign="center" fillcolor="#a0a0a0" stroked="f"/>
        </w:pict>
      </w:r>
    </w:p>
    <w:p w:rsidRPr="00DA1371" w:rsidR="00B64FC9" w:rsidP="00F53674" w:rsidRDefault="00B64FC9" w14:paraId="2078B63C" w14:textId="77777777">
      <w:pPr>
        <w:pStyle w:val="Heading2"/>
      </w:pPr>
      <w:bookmarkStart w:name="_Toc895404509" w:id="636542295"/>
      <w:r w:rsidR="00B64FC9">
        <w:rPr/>
        <w:t xml:space="preserve">8. Error Handling </w:t>
      </w:r>
      <w:r w:rsidR="00B64FC9">
        <w:rPr/>
        <w:t>And</w:t>
      </w:r>
      <w:r w:rsidR="00B64FC9">
        <w:rPr/>
        <w:t xml:space="preserve"> Resiliency</w:t>
      </w:r>
      <w:bookmarkEnd w:id="636542295"/>
    </w:p>
    <w:p w:rsidRPr="00DA1371" w:rsidR="00B64FC9" w:rsidP="00B64FC9" w:rsidRDefault="00B64FC9" w14:paraId="51F3ED18" w14:textId="77777777">
      <w:pPr>
        <w:spacing w:after="160" w:line="278" w:lineRule="auto"/>
      </w:pPr>
      <w:r w:rsidRPr="00DA1371">
        <w:t>Production-grade workflows must handle failures gracefully:</w:t>
      </w:r>
    </w:p>
    <w:p w:rsidRPr="00DA1371" w:rsidR="00B64FC9" w:rsidP="00B64FC9" w:rsidRDefault="00B64FC9" w14:paraId="15DB8EA2" w14:textId="77777777">
      <w:pPr>
        <w:numPr>
          <w:ilvl w:val="0"/>
          <w:numId w:val="136"/>
        </w:numPr>
        <w:spacing w:after="160" w:line="278" w:lineRule="auto"/>
      </w:pPr>
      <w:r w:rsidRPr="00DA1371">
        <w:rPr>
          <w:b/>
          <w:bCs/>
        </w:rPr>
        <w:t>Retry Policies:</w:t>
      </w:r>
      <w:r w:rsidRPr="00DA1371">
        <w:t xml:space="preserve"> Configure standard retries (Exponential, Fixed, or None) for individual actions to handle transient network blips.</w:t>
      </w:r>
    </w:p>
    <w:p w:rsidRPr="00DA1371" w:rsidR="00B64FC9" w:rsidP="00B64FC9" w:rsidRDefault="00B64FC9" w14:paraId="22FB9952" w14:textId="77777777">
      <w:pPr>
        <w:numPr>
          <w:ilvl w:val="0"/>
          <w:numId w:val="136"/>
        </w:numPr>
        <w:spacing w:after="160" w:line="278" w:lineRule="auto"/>
      </w:pPr>
      <w:r w:rsidRPr="00DA1371">
        <w:rPr>
          <w:b/>
          <w:bCs/>
        </w:rPr>
        <w:t>Scope Blocks:</w:t>
      </w:r>
      <w:r w:rsidRPr="00DA1371">
        <w:t xml:space="preserve"> Wrap groups of actions in a </w:t>
      </w:r>
      <w:r w:rsidRPr="00DA1371">
        <w:rPr>
          <w:b/>
          <w:bCs/>
        </w:rPr>
        <w:t>Scope</w:t>
      </w:r>
      <w:r w:rsidRPr="00DA1371">
        <w:t>. If any action inside the scope fails, you can use a "Catch" action (configured via the "Run After" setting) to log the error or send an alert.</w:t>
      </w:r>
    </w:p>
    <w:p w:rsidRPr="00DA1371" w:rsidR="00B64FC9" w:rsidP="00B64FC9" w:rsidRDefault="00B64FC9" w14:paraId="2935A8AC" w14:textId="77777777">
      <w:pPr>
        <w:numPr>
          <w:ilvl w:val="0"/>
          <w:numId w:val="136"/>
        </w:numPr>
        <w:spacing w:after="160" w:line="278" w:lineRule="auto"/>
      </w:pPr>
      <w:r w:rsidRPr="00DA1371">
        <w:rPr>
          <w:b/>
          <w:bCs/>
        </w:rPr>
        <w:t>Static Result Testing:</w:t>
      </w:r>
      <w:r w:rsidRPr="00DA1371">
        <w:t xml:space="preserve"> Use "Mocking" or Static Results during development to simulate failures and verify your error-handling logic without hitting real APIs.</w:t>
      </w:r>
    </w:p>
    <w:p w:rsidRPr="00DA1371" w:rsidR="00B64FC9" w:rsidP="00B64FC9" w:rsidRDefault="00B64FC9" w14:paraId="0A9485B6" w14:textId="77777777">
      <w:pPr>
        <w:spacing w:after="160" w:line="278" w:lineRule="auto"/>
      </w:pPr>
      <w:r w:rsidRPr="00DA1371">
        <w:pict w14:anchorId="77EC7B14">
          <v:rect id="_x0000_i2223" style="width:0;height:1.5pt" o:hr="t" o:hrstd="t" o:hralign="center" fillcolor="#a0a0a0" stroked="f"/>
        </w:pict>
      </w:r>
    </w:p>
    <w:p w:rsidRPr="00DA1371" w:rsidR="00B64FC9" w:rsidP="00F53674" w:rsidRDefault="00B64FC9" w14:paraId="7EDA4592" w14:textId="77777777">
      <w:pPr>
        <w:pStyle w:val="Heading2"/>
      </w:pPr>
      <w:bookmarkStart w:name="_Toc296707382" w:id="2101401606"/>
      <w:r w:rsidR="00B64FC9">
        <w:rPr/>
        <w:t>9. Development, Testing, And DevOps</w:t>
      </w:r>
      <w:bookmarkEnd w:id="2101401606"/>
    </w:p>
    <w:p w:rsidRPr="00DA1371" w:rsidR="00B64FC9" w:rsidP="00B64FC9" w:rsidRDefault="00B64FC9" w14:paraId="16ABE38F" w14:textId="77777777">
      <w:pPr>
        <w:numPr>
          <w:ilvl w:val="0"/>
          <w:numId w:val="137"/>
        </w:numPr>
        <w:spacing w:after="160" w:line="278" w:lineRule="auto"/>
      </w:pPr>
      <w:r w:rsidRPr="00DA1371">
        <w:rPr>
          <w:b/>
          <w:bCs/>
        </w:rPr>
        <w:t>VS Code Integration:</w:t>
      </w:r>
      <w:r w:rsidRPr="00DA1371">
        <w:t xml:space="preserve"> For the Standard tier, perform your development locally in VS Code. This allows for local debugging and unit testing using the </w:t>
      </w:r>
      <w:r w:rsidRPr="00DA1371">
        <w:rPr>
          <w:b/>
          <w:bCs/>
        </w:rPr>
        <w:t>Data Mapper Test Executor</w:t>
      </w:r>
      <w:r w:rsidRPr="00DA1371">
        <w:t>.</w:t>
      </w:r>
    </w:p>
    <w:p w:rsidRPr="00DA1371" w:rsidR="00B64FC9" w:rsidP="00B64FC9" w:rsidRDefault="00B64FC9" w14:paraId="5B459F9E" w14:textId="77777777">
      <w:pPr>
        <w:numPr>
          <w:ilvl w:val="0"/>
          <w:numId w:val="137"/>
        </w:numPr>
        <w:spacing w:after="160" w:line="278" w:lineRule="auto"/>
      </w:pPr>
      <w:r w:rsidRPr="00DA1371">
        <w:rPr>
          <w:b/>
          <w:bCs/>
        </w:rPr>
        <w:t>CI/CD:</w:t>
      </w:r>
      <w:r w:rsidRPr="00DA1371">
        <w:t xml:space="preserve"> Store your workflow definitions in Git. Use </w:t>
      </w:r>
      <w:r w:rsidRPr="00DA1371">
        <w:rPr>
          <w:b/>
          <w:bCs/>
        </w:rPr>
        <w:t>ARM/Bicep Templates</w:t>
      </w:r>
      <w:r w:rsidRPr="00DA1371">
        <w:t xml:space="preserve"> or Terraform to deploy Logic Apps through Azure DevOps pipelines, ensuring environmental variables (like connection strings) are swapped automatically for Prod vs. Dev.</w:t>
      </w:r>
    </w:p>
    <w:p w:rsidRPr="00DA1371" w:rsidR="00B64FC9" w:rsidP="00B64FC9" w:rsidRDefault="00B64FC9" w14:paraId="190952DB" w14:textId="77777777">
      <w:pPr>
        <w:numPr>
          <w:ilvl w:val="0"/>
          <w:numId w:val="137"/>
        </w:numPr>
        <w:spacing w:after="160" w:line="278" w:lineRule="auto"/>
      </w:pPr>
      <w:r w:rsidRPr="00DA1371">
        <w:rPr>
          <w:b/>
          <w:bCs/>
        </w:rPr>
        <w:t>Monitoring:</w:t>
      </w:r>
      <w:r w:rsidRPr="00DA1371">
        <w:t xml:space="preserve"> Enable </w:t>
      </w:r>
      <w:r w:rsidRPr="00DA1371">
        <w:rPr>
          <w:b/>
          <w:bCs/>
        </w:rPr>
        <w:t>Application Insights</w:t>
      </w:r>
      <w:r w:rsidRPr="00DA1371">
        <w:t xml:space="preserve"> to track the latency of every action and use </w:t>
      </w:r>
      <w:r w:rsidRPr="00DA1371">
        <w:rPr>
          <w:b/>
          <w:bCs/>
        </w:rPr>
        <w:t>Log Analytics</w:t>
      </w:r>
      <w:r w:rsidRPr="00DA1371">
        <w:t xml:space="preserve"> to query run history using KQL.</w:t>
      </w:r>
    </w:p>
    <w:p w:rsidRPr="00DA1371" w:rsidR="00B64FC9" w:rsidP="00B64FC9" w:rsidRDefault="00B64FC9" w14:paraId="15BC68F6" w14:textId="77777777">
      <w:pPr>
        <w:spacing w:after="160" w:line="278" w:lineRule="auto"/>
      </w:pPr>
      <w:r w:rsidRPr="00DA1371">
        <w:pict w14:anchorId="463A9B23">
          <v:rect id="_x0000_i2224" style="width:0;height:1.5pt" o:hr="t" o:hrstd="t" o:hralign="center" fillcolor="#a0a0a0" stroked="f"/>
        </w:pict>
      </w:r>
    </w:p>
    <w:p w:rsidRPr="00DA1371" w:rsidR="00B64FC9" w:rsidP="00F53674" w:rsidRDefault="00B64FC9" w14:paraId="78137131" w14:textId="77777777">
      <w:pPr>
        <w:pStyle w:val="Heading2"/>
      </w:pPr>
      <w:bookmarkStart w:name="_Toc1640668" w:id="2112882698"/>
      <w:r w:rsidR="00B64FC9">
        <w:rPr/>
        <w:t xml:space="preserve">10. Summary Checklist </w:t>
      </w:r>
      <w:r w:rsidR="00B64FC9">
        <w:rPr/>
        <w:t>For</w:t>
      </w:r>
      <w:r w:rsidR="00B64FC9">
        <w:rPr/>
        <w:t xml:space="preserve"> IT Professionals</w:t>
      </w:r>
      <w:bookmarkEnd w:id="2112882698"/>
    </w:p>
    <w:p w:rsidRPr="00DA1371" w:rsidR="00B64FC9" w:rsidP="00B64FC9" w:rsidRDefault="00B64FC9" w14:paraId="1CEA5E1D" w14:textId="77777777">
      <w:pPr>
        <w:numPr>
          <w:ilvl w:val="0"/>
          <w:numId w:val="138"/>
        </w:numPr>
        <w:spacing w:after="160" w:line="278" w:lineRule="auto"/>
      </w:pPr>
      <w:r w:rsidRPr="00DA1371">
        <w:t xml:space="preserve">[ ] Use </w:t>
      </w:r>
      <w:r w:rsidRPr="00DA1371">
        <w:rPr>
          <w:b/>
          <w:bCs/>
        </w:rPr>
        <w:t>Standard Tier</w:t>
      </w:r>
      <w:r w:rsidRPr="00DA1371">
        <w:t xml:space="preserve"> if you require VNet integration or predictable performance.</w:t>
      </w:r>
    </w:p>
    <w:p w:rsidRPr="00DA1371" w:rsidR="00B64FC9" w:rsidP="00B64FC9" w:rsidRDefault="00B64FC9" w14:paraId="66293502" w14:textId="77777777">
      <w:pPr>
        <w:numPr>
          <w:ilvl w:val="0"/>
          <w:numId w:val="138"/>
        </w:numPr>
        <w:spacing w:after="160" w:line="278" w:lineRule="auto"/>
      </w:pPr>
      <w:r w:rsidRPr="00DA1371">
        <w:t xml:space="preserve">[ ] Default to </w:t>
      </w:r>
      <w:r w:rsidRPr="00DA1371">
        <w:rPr>
          <w:b/>
          <w:bCs/>
        </w:rPr>
        <w:t>Managed Identities</w:t>
      </w:r>
      <w:r w:rsidRPr="00DA1371">
        <w:t xml:space="preserve"> for all authentication.</w:t>
      </w:r>
    </w:p>
    <w:p w:rsidRPr="00DA1371" w:rsidR="00B64FC9" w:rsidP="00B64FC9" w:rsidRDefault="00B64FC9" w14:paraId="55E36996" w14:textId="77777777">
      <w:pPr>
        <w:numPr>
          <w:ilvl w:val="0"/>
          <w:numId w:val="138"/>
        </w:numPr>
        <w:spacing w:after="160" w:line="278" w:lineRule="auto"/>
      </w:pPr>
      <w:r w:rsidRPr="00DA1371">
        <w:t xml:space="preserve">[ ] Implement </w:t>
      </w:r>
      <w:r w:rsidRPr="00DA1371">
        <w:rPr>
          <w:b/>
          <w:bCs/>
        </w:rPr>
        <w:t>Scope blocks</w:t>
      </w:r>
      <w:r w:rsidRPr="00DA1371">
        <w:t xml:space="preserve"> for robust error handling.</w:t>
      </w:r>
    </w:p>
    <w:p w:rsidRPr="00DA1371" w:rsidR="00B64FC9" w:rsidP="00B64FC9" w:rsidRDefault="00B64FC9" w14:paraId="105693DC" w14:textId="77777777">
      <w:pPr>
        <w:numPr>
          <w:ilvl w:val="0"/>
          <w:numId w:val="138"/>
        </w:numPr>
        <w:spacing w:after="160" w:line="278" w:lineRule="auto"/>
      </w:pPr>
      <w:r w:rsidRPr="00DA1371">
        <w:t xml:space="preserve">[ ] Move business logic to </w:t>
      </w:r>
      <w:r w:rsidRPr="00DA1371">
        <w:rPr>
          <w:b/>
          <w:bCs/>
        </w:rPr>
        <w:t>local VS Code development</w:t>
      </w:r>
      <w:r w:rsidRPr="00DA1371">
        <w:t xml:space="preserve"> to leverage Git and unit tests.</w:t>
      </w:r>
    </w:p>
    <w:p w:rsidRPr="00DA1371" w:rsidR="00B64FC9" w:rsidP="00B64FC9" w:rsidRDefault="00B64FC9" w14:paraId="647315C4" w14:textId="77777777">
      <w:pPr>
        <w:numPr>
          <w:ilvl w:val="0"/>
          <w:numId w:val="138"/>
        </w:numPr>
        <w:spacing w:after="160" w:line="278" w:lineRule="auto"/>
      </w:pPr>
      <w:r w:rsidRPr="00DA1371">
        <w:t xml:space="preserve">[ ] Monitor </w:t>
      </w:r>
      <w:r w:rsidRPr="00DA1371">
        <w:rPr>
          <w:b/>
          <w:bCs/>
        </w:rPr>
        <w:t>Connector Throttling</w:t>
      </w:r>
      <w:r w:rsidRPr="00DA1371">
        <w:t xml:space="preserve"> limits for high-volume SaaS integrations.</w:t>
      </w:r>
    </w:p>
    <w:p w:rsidRPr="009C007A" w:rsidR="00F53674" w:rsidP="00F53674" w:rsidRDefault="00F53674" w14:paraId="214B1FF3" w14:textId="77777777">
      <w:pPr>
        <w:pStyle w:val="Heading1"/>
      </w:pPr>
      <w:bookmarkStart w:name="_Toc467790268" w:id="826985577"/>
      <w:r w:rsidR="00F53674">
        <w:rPr/>
        <w:t>Chapter 12: Azure DevOps / GitHub Actions</w:t>
      </w:r>
      <w:bookmarkEnd w:id="826985577"/>
    </w:p>
    <w:p w:rsidRPr="009C007A" w:rsidR="00F53674" w:rsidP="00F53674" w:rsidRDefault="00F53674" w14:paraId="5A1563D3" w14:textId="77777777">
      <w:pPr>
        <w:pStyle w:val="Heading2"/>
      </w:pPr>
      <w:bookmarkStart w:name="_Toc2078771276" w:id="1549367724"/>
      <w:r w:rsidR="00F53674">
        <w:rPr/>
        <w:t>1. The Dual-Platform Strategy</w:t>
      </w:r>
      <w:bookmarkEnd w:id="1549367724"/>
    </w:p>
    <w:p w:rsidRPr="009C007A" w:rsidR="00F53674" w:rsidP="00F53674" w:rsidRDefault="00F53674" w14:paraId="01A3787D" w14:textId="77777777">
      <w:pPr>
        <w:spacing w:after="160" w:line="278" w:lineRule="auto"/>
      </w:pPr>
      <w:r w:rsidRPr="009C007A">
        <w:t xml:space="preserve">Microsoft maintains both </w:t>
      </w:r>
      <w:r w:rsidRPr="009C007A">
        <w:rPr>
          <w:b/>
          <w:bCs/>
        </w:rPr>
        <w:t>Azure DevOps</w:t>
      </w:r>
      <w:r w:rsidRPr="009C007A">
        <w:t xml:space="preserve"> and </w:t>
      </w:r>
      <w:r w:rsidRPr="009C007A">
        <w:rPr>
          <w:b/>
          <w:bCs/>
        </w:rPr>
        <w:t>GitHub</w:t>
      </w:r>
      <w:r w:rsidRPr="009C007A">
        <w:t xml:space="preserve"> as first-class citizens. For the IT Professional, the choice often depends on existing investment and compliance needs:</w:t>
      </w:r>
    </w:p>
    <w:p w:rsidRPr="009C007A" w:rsidR="00F53674" w:rsidP="00F53674" w:rsidRDefault="00F53674" w14:paraId="7751F6EC" w14:textId="77777777">
      <w:pPr>
        <w:numPr>
          <w:ilvl w:val="0"/>
          <w:numId w:val="139"/>
        </w:numPr>
        <w:spacing w:after="160" w:line="278" w:lineRule="auto"/>
      </w:pPr>
      <w:r w:rsidRPr="009C007A">
        <w:rPr>
          <w:b/>
          <w:bCs/>
        </w:rPr>
        <w:t>Azure DevOps:</w:t>
      </w:r>
      <w:r w:rsidRPr="009C007A">
        <w:t xml:space="preserve"> The "Enterprise Standard." It excels in highly regulated environments requiring strict traceability (Azure Boards), legacy support (TFVC), and complex multi-stage release gates.</w:t>
      </w:r>
    </w:p>
    <w:p w:rsidRPr="009C007A" w:rsidR="00F53674" w:rsidP="00F53674" w:rsidRDefault="00F53674" w14:paraId="1E7ABFB0" w14:textId="77777777">
      <w:pPr>
        <w:numPr>
          <w:ilvl w:val="0"/>
          <w:numId w:val="139"/>
        </w:numPr>
        <w:spacing w:after="160" w:line="278" w:lineRule="auto"/>
      </w:pPr>
      <w:r w:rsidRPr="009C007A">
        <w:rPr>
          <w:b/>
          <w:bCs/>
        </w:rPr>
        <w:t>GitHub:</w:t>
      </w:r>
      <w:r w:rsidRPr="009C007A">
        <w:t xml:space="preserve"> The "AI-Native Platform." It is the primary focus for modern innovation, offering superior developer experience, the vast Actions marketplace, and deep </w:t>
      </w:r>
      <w:r w:rsidRPr="009C007A">
        <w:rPr>
          <w:b/>
          <w:bCs/>
        </w:rPr>
        <w:t>GitHub Copilot</w:t>
      </w:r>
      <w:r w:rsidRPr="009C007A">
        <w:t xml:space="preserve"> integration for "Agentic" workflows.</w:t>
      </w:r>
    </w:p>
    <w:p w:rsidRPr="009C007A" w:rsidR="00F53674" w:rsidP="00F53674" w:rsidRDefault="00F53674" w14:paraId="66187D01" w14:textId="77777777">
      <w:pPr>
        <w:spacing w:after="160" w:line="278" w:lineRule="auto"/>
      </w:pPr>
      <w:r w:rsidRPr="009C007A">
        <w:pict w14:anchorId="758A0DBE">
          <v:rect id="_x0000_i2234" style="width:0;height:1.5pt" o:hr="t" o:hrstd="t" o:hralign="center" fillcolor="#a0a0a0" stroked="f"/>
        </w:pict>
      </w:r>
    </w:p>
    <w:p w:rsidRPr="009C007A" w:rsidR="00F53674" w:rsidP="00F53674" w:rsidRDefault="00F53674" w14:paraId="548086CC" w14:textId="77777777">
      <w:pPr>
        <w:pStyle w:val="Heading2"/>
      </w:pPr>
      <w:bookmarkStart w:name="_Toc1019536069" w:id="1379264801"/>
      <w:r w:rsidR="00F53674">
        <w:rPr/>
        <w:t>2. Version Control — Azure Repos Vs. GitHub Repos</w:t>
      </w:r>
      <w:bookmarkEnd w:id="1379264801"/>
    </w:p>
    <w:p w:rsidRPr="009C007A" w:rsidR="00F53674" w:rsidP="00F53674" w:rsidRDefault="00F53674" w14:paraId="61C02E7A" w14:textId="77777777">
      <w:pPr>
        <w:spacing w:after="160" w:line="278" w:lineRule="auto"/>
      </w:pPr>
      <w:r w:rsidRPr="009C007A">
        <w:t>Both platforms utilize Git, but their governance models differ:</w:t>
      </w:r>
    </w:p>
    <w:p w:rsidRPr="009C007A" w:rsidR="00F53674" w:rsidP="00F53674" w:rsidRDefault="00F53674" w14:paraId="24C3ED84" w14:textId="77777777">
      <w:pPr>
        <w:numPr>
          <w:ilvl w:val="0"/>
          <w:numId w:val="140"/>
        </w:numPr>
        <w:spacing w:after="160" w:line="278" w:lineRule="auto"/>
      </w:pPr>
      <w:r w:rsidRPr="009C007A">
        <w:rPr>
          <w:b/>
          <w:bCs/>
        </w:rPr>
        <w:t>Azure Repos:</w:t>
      </w:r>
      <w:r w:rsidRPr="009C007A">
        <w:t xml:space="preserve"> Features robust branch policies, including required reviewers, build validation, and "Check-in" requirements linked to Azure Boards work items. Ideal for projects needing 1:1 traceability from a bug to a commit.</w:t>
      </w:r>
    </w:p>
    <w:p w:rsidRPr="009C007A" w:rsidR="00F53674" w:rsidP="00F53674" w:rsidRDefault="00F53674" w14:paraId="0B7BA9B6" w14:textId="77777777">
      <w:pPr>
        <w:numPr>
          <w:ilvl w:val="0"/>
          <w:numId w:val="140"/>
        </w:numPr>
        <w:spacing w:after="160" w:line="278" w:lineRule="auto"/>
      </w:pPr>
      <w:r w:rsidRPr="009C007A">
        <w:rPr>
          <w:b/>
          <w:bCs/>
        </w:rPr>
        <w:t>GitHub Repos:</w:t>
      </w:r>
      <w:r w:rsidRPr="009C007A">
        <w:t xml:space="preserve"> Focuses on the "Pull Request" (PR) as a collaborative hub. In 2026, it features </w:t>
      </w:r>
      <w:r w:rsidRPr="009C007A">
        <w:rPr>
          <w:b/>
          <w:bCs/>
        </w:rPr>
        <w:t>AI-Powered PR Summaries</w:t>
      </w:r>
      <w:r w:rsidRPr="009C007A">
        <w:t xml:space="preserve"> and </w:t>
      </w:r>
      <w:r w:rsidRPr="009C007A">
        <w:rPr>
          <w:b/>
          <w:bCs/>
        </w:rPr>
        <w:t>Copilot Autofix</w:t>
      </w:r>
      <w:r w:rsidRPr="009C007A">
        <w:t>, which suggests code corrections directly within the PR interface.</w:t>
      </w:r>
    </w:p>
    <w:p w:rsidRPr="009C007A" w:rsidR="00F53674" w:rsidP="00F53674" w:rsidRDefault="00F53674" w14:paraId="222A6CE8" w14:textId="77777777">
      <w:pPr>
        <w:spacing w:after="160" w:line="278" w:lineRule="auto"/>
      </w:pPr>
      <w:r w:rsidRPr="009C007A">
        <w:pict w14:anchorId="4C3E3260">
          <v:rect id="_x0000_i2235" style="width:0;height:1.5pt" o:hr="t" o:hrstd="t" o:hralign="center" fillcolor="#a0a0a0" stroked="f"/>
        </w:pict>
      </w:r>
    </w:p>
    <w:p w:rsidRPr="009C007A" w:rsidR="00F53674" w:rsidP="00F53674" w:rsidRDefault="00F53674" w14:paraId="50A0C630" w14:textId="77777777">
      <w:pPr>
        <w:pStyle w:val="Heading2"/>
      </w:pPr>
      <w:bookmarkStart w:name="_Toc2019660745" w:id="1781713240"/>
      <w:r w:rsidR="00F53674">
        <w:rPr/>
        <w:t>3. CI/CD Orchestration — Pipelines Vs. Actions</w:t>
      </w:r>
      <w:bookmarkEnd w:id="1781713240"/>
    </w:p>
    <w:p w:rsidRPr="009C007A" w:rsidR="00F53674" w:rsidP="00F53674" w:rsidRDefault="00F53674" w14:paraId="42E00B56" w14:textId="77777777">
      <w:pPr>
        <w:spacing w:after="160" w:line="278" w:lineRule="auto"/>
      </w:pPr>
      <w:r w:rsidRPr="009C007A">
        <w:t>While both use YAML to define workflows, their execution models vary:</w:t>
      </w:r>
    </w:p>
    <w:p w:rsidRPr="009C007A" w:rsidR="00F53674" w:rsidP="00F53674" w:rsidRDefault="00F53674" w14:paraId="281FAB4D" w14:textId="77777777">
      <w:pPr>
        <w:numPr>
          <w:ilvl w:val="0"/>
          <w:numId w:val="141"/>
        </w:numPr>
        <w:spacing w:after="160" w:line="278" w:lineRule="auto"/>
      </w:pPr>
      <w:r w:rsidRPr="009C007A">
        <w:rPr>
          <w:b/>
          <w:bCs/>
        </w:rPr>
        <w:t>Azure Pipelines:</w:t>
      </w:r>
      <w:r w:rsidRPr="009C007A">
        <w:t xml:space="preserve"> Uses a "Job &gt; Stage &gt; Step" hierarchy. It is uniquely powerful for </w:t>
      </w:r>
      <w:r w:rsidRPr="009C007A">
        <w:rPr>
          <w:b/>
          <w:bCs/>
        </w:rPr>
        <w:t>Multi-Stage YAML CD</w:t>
      </w:r>
      <w:r w:rsidRPr="009C007A">
        <w:t>, allowing you to define distinct environments (Dev, Test, Prod) with manual approval gates between them in a single file.</w:t>
      </w:r>
    </w:p>
    <w:p w:rsidRPr="009C007A" w:rsidR="00F53674" w:rsidP="00F53674" w:rsidRDefault="00F53674" w14:paraId="61FB6045" w14:textId="77777777">
      <w:pPr>
        <w:numPr>
          <w:ilvl w:val="0"/>
          <w:numId w:val="141"/>
        </w:numPr>
        <w:spacing w:after="160" w:line="278" w:lineRule="auto"/>
      </w:pPr>
      <w:r w:rsidRPr="009C007A">
        <w:rPr>
          <w:b/>
          <w:bCs/>
        </w:rPr>
        <w:t>GitHub Actions:</w:t>
      </w:r>
      <w:r w:rsidRPr="009C007A">
        <w:t xml:space="preserve"> An event-driven automation engine. It is not limited to CI/CD; it can trigger on </w:t>
      </w:r>
      <w:r w:rsidRPr="009C007A">
        <w:rPr>
          <w:i/>
          <w:iCs/>
        </w:rPr>
        <w:t>any</w:t>
      </w:r>
      <w:r w:rsidRPr="009C007A">
        <w:t xml:space="preserve"> GitHub event (e.g., adding a label, opening an issue). It leverages a community-driven marketplace with over 20,000 pre-built actions.</w:t>
      </w:r>
    </w:p>
    <w:p w:rsidRPr="009C007A" w:rsidR="00F53674" w:rsidP="00F53674" w:rsidRDefault="00F53674" w14:paraId="03A912DC" w14:textId="77777777">
      <w:pPr>
        <w:spacing w:after="160" w:line="278" w:lineRule="auto"/>
      </w:pPr>
      <w:r w:rsidRPr="009C007A">
        <w:pict w14:anchorId="091F6C90">
          <v:rect id="_x0000_i2236" style="width:0;height:1.5pt" o:hr="t" o:hrstd="t" o:hralign="center" fillcolor="#a0a0a0" stroked="f"/>
        </w:pict>
      </w:r>
    </w:p>
    <w:p w:rsidRPr="009C007A" w:rsidR="00F53674" w:rsidP="00F53674" w:rsidRDefault="00F53674" w14:paraId="08452298" w14:textId="77777777">
      <w:pPr>
        <w:pStyle w:val="Heading2"/>
      </w:pPr>
      <w:bookmarkStart w:name="_Toc1932621310" w:id="2066332900"/>
      <w:r w:rsidR="00F53674">
        <w:rPr/>
        <w:t xml:space="preserve">4. Managed Infrastructure — Runners </w:t>
      </w:r>
      <w:r w:rsidR="00F53674">
        <w:rPr/>
        <w:t>And</w:t>
      </w:r>
      <w:r w:rsidR="00F53674">
        <w:rPr/>
        <w:t xml:space="preserve"> Pools</w:t>
      </w:r>
      <w:bookmarkEnd w:id="2066332900"/>
    </w:p>
    <w:p w:rsidRPr="009C007A" w:rsidR="00F53674" w:rsidP="00F53674" w:rsidRDefault="00F53674" w14:paraId="5F4CDC30" w14:textId="77777777">
      <w:pPr>
        <w:spacing w:after="160" w:line="278" w:lineRule="auto"/>
      </w:pPr>
      <w:r w:rsidRPr="009C007A">
        <w:t>Managing the compute that runs your builds is a key IT responsibility:</w:t>
      </w:r>
    </w:p>
    <w:p w:rsidRPr="009C007A" w:rsidR="00F53674" w:rsidP="00F53674" w:rsidRDefault="00F53674" w14:paraId="22A7F568" w14:textId="77777777">
      <w:pPr>
        <w:numPr>
          <w:ilvl w:val="0"/>
          <w:numId w:val="142"/>
        </w:numPr>
        <w:spacing w:after="160" w:line="278" w:lineRule="auto"/>
      </w:pPr>
      <w:r w:rsidRPr="009C007A">
        <w:rPr>
          <w:b/>
          <w:bCs/>
        </w:rPr>
        <w:t>Managed DevOps Pools (Azure DevOps):</w:t>
      </w:r>
      <w:r w:rsidRPr="009C007A">
        <w:t xml:space="preserve"> Allows IT teams to spin up custom agent pools using Azure VM images. This provides the security of private networking with the convenience of a managed service.</w:t>
      </w:r>
    </w:p>
    <w:p w:rsidRPr="009C007A" w:rsidR="00F53674" w:rsidP="00F53674" w:rsidRDefault="00F53674" w14:paraId="207E53B3" w14:textId="77777777">
      <w:pPr>
        <w:numPr>
          <w:ilvl w:val="0"/>
          <w:numId w:val="142"/>
        </w:numPr>
        <w:spacing w:after="160" w:line="278" w:lineRule="auto"/>
      </w:pPr>
      <w:r w:rsidRPr="009C007A">
        <w:rPr>
          <w:b/>
          <w:bCs/>
        </w:rPr>
        <w:t>GitHub Scale Set Client:</w:t>
      </w:r>
      <w:r w:rsidRPr="009C007A">
        <w:t xml:space="preserve"> A 2026 innovation that allows for custom autoscaling of self-hosted runners on </w:t>
      </w:r>
      <w:r w:rsidRPr="009C007A">
        <w:rPr>
          <w:i/>
          <w:iCs/>
        </w:rPr>
        <w:t>any</w:t>
      </w:r>
      <w:r w:rsidRPr="009C007A">
        <w:t xml:space="preserve"> infrastructure (VMs, containers, or bare metal) without requiring a full Kubernetes cluster.</w:t>
      </w:r>
    </w:p>
    <w:p w:rsidRPr="009C007A" w:rsidR="00F53674" w:rsidP="00F53674" w:rsidRDefault="00F53674" w14:paraId="295DC75B" w14:textId="77777777">
      <w:pPr>
        <w:numPr>
          <w:ilvl w:val="0"/>
          <w:numId w:val="142"/>
        </w:numPr>
        <w:spacing w:after="160" w:line="278" w:lineRule="auto"/>
      </w:pPr>
      <w:r w:rsidRPr="009C007A">
        <w:rPr>
          <w:b/>
          <w:bCs/>
        </w:rPr>
        <w:t>2026 Images:</w:t>
      </w:r>
      <w:r w:rsidRPr="009C007A">
        <w:t xml:space="preserve"> Both platforms now support </w:t>
      </w:r>
      <w:r w:rsidRPr="009C007A">
        <w:rPr>
          <w:b/>
          <w:bCs/>
        </w:rPr>
        <w:t>Windows Server 2025</w:t>
      </w:r>
      <w:r w:rsidRPr="009C007A">
        <w:t xml:space="preserve"> and </w:t>
      </w:r>
      <w:r w:rsidRPr="009C007A">
        <w:rPr>
          <w:b/>
          <w:bCs/>
        </w:rPr>
        <w:t>Visual Studio 2026</w:t>
      </w:r>
      <w:r w:rsidRPr="009C007A">
        <w:t xml:space="preserve"> hosted images for cutting-edge builds.</w:t>
      </w:r>
    </w:p>
    <w:p w:rsidRPr="009C007A" w:rsidR="00F53674" w:rsidP="00F53674" w:rsidRDefault="00F53674" w14:paraId="0DB5B2EC" w14:textId="77777777">
      <w:pPr>
        <w:spacing w:after="160" w:line="278" w:lineRule="auto"/>
      </w:pPr>
      <w:r w:rsidRPr="009C007A">
        <w:pict w14:anchorId="15948211">
          <v:rect id="_x0000_i2237" style="width:0;height:1.5pt" o:hr="t" o:hrstd="t" o:hralign="center" fillcolor="#a0a0a0" stroked="f"/>
        </w:pict>
      </w:r>
    </w:p>
    <w:p w:rsidRPr="009C007A" w:rsidR="00F53674" w:rsidP="00F53674" w:rsidRDefault="00F53674" w14:paraId="0E9DB871" w14:textId="77777777">
      <w:pPr>
        <w:pStyle w:val="Heading2"/>
      </w:pPr>
      <w:bookmarkStart w:name="_Toc2044882147" w:id="794181215"/>
      <w:r w:rsidR="00F53674">
        <w:rPr/>
        <w:t>5. Security — OIDC And Advanced Security</w:t>
      </w:r>
      <w:bookmarkEnd w:id="794181215"/>
    </w:p>
    <w:p w:rsidRPr="009C007A" w:rsidR="00F53674" w:rsidP="00F53674" w:rsidRDefault="00F53674" w14:paraId="53B97D13" w14:textId="77777777">
      <w:pPr>
        <w:spacing w:after="160" w:line="278" w:lineRule="auto"/>
      </w:pPr>
      <w:r w:rsidRPr="009C007A">
        <w:t>Security is no longer a separate phase; it is integrated into the pipeline (DevSecOps):</w:t>
      </w:r>
    </w:p>
    <w:p w:rsidRPr="009C007A" w:rsidR="00F53674" w:rsidP="00F53674" w:rsidRDefault="00F53674" w14:paraId="0E001A52" w14:textId="77777777">
      <w:pPr>
        <w:numPr>
          <w:ilvl w:val="0"/>
          <w:numId w:val="143"/>
        </w:numPr>
        <w:spacing w:after="160" w:line="278" w:lineRule="auto"/>
      </w:pPr>
      <w:r w:rsidRPr="009C007A">
        <w:rPr>
          <w:b/>
          <w:bCs/>
        </w:rPr>
        <w:t>OIDC (OpenID Connect):</w:t>
      </w:r>
      <w:r w:rsidRPr="009C007A">
        <w:t xml:space="preserve"> The modern standard for cloud authentication. It eliminates the need to store "Service Principal Secrets" or "Subscription Keys" in your pipelines. GitHub/Azure DevOps uses a short-lived token to authenticate directly to Azure.</w:t>
      </w:r>
    </w:p>
    <w:p w:rsidRPr="009C007A" w:rsidR="00F53674" w:rsidP="00F53674" w:rsidRDefault="00F53674" w14:paraId="34FE7C27" w14:textId="77777777">
      <w:pPr>
        <w:numPr>
          <w:ilvl w:val="0"/>
          <w:numId w:val="143"/>
        </w:numPr>
        <w:spacing w:after="160" w:line="278" w:lineRule="auto"/>
      </w:pPr>
      <w:r w:rsidRPr="009C007A">
        <w:rPr>
          <w:b/>
          <w:bCs/>
        </w:rPr>
        <w:t>GitHub Advanced Security (GHAzDO):</w:t>
      </w:r>
      <w:r w:rsidRPr="009C007A">
        <w:t xml:space="preserve"> Now natively integrated into Azure DevOps. It provides </w:t>
      </w:r>
      <w:r w:rsidRPr="009C007A">
        <w:rPr>
          <w:b/>
          <w:bCs/>
        </w:rPr>
        <w:t>Secret Scanning</w:t>
      </w:r>
      <w:r w:rsidRPr="009C007A">
        <w:t xml:space="preserve"> (blocking pushes with passwords), </w:t>
      </w:r>
      <w:r w:rsidRPr="009C007A">
        <w:rPr>
          <w:b/>
          <w:bCs/>
        </w:rPr>
        <w:t>Dependency Scanning</w:t>
      </w:r>
      <w:r w:rsidRPr="009C007A">
        <w:t xml:space="preserve">, and </w:t>
      </w:r>
      <w:r w:rsidRPr="009C007A">
        <w:rPr>
          <w:b/>
          <w:bCs/>
        </w:rPr>
        <w:t>CodeQL Static Analysis</w:t>
      </w:r>
      <w:r w:rsidRPr="009C007A">
        <w:t xml:space="preserve"> directly in the Azure DevOps UI.</w:t>
      </w:r>
    </w:p>
    <w:p w:rsidRPr="009C007A" w:rsidR="00F53674" w:rsidP="00F53674" w:rsidRDefault="00F53674" w14:paraId="21EDBF22" w14:textId="77777777">
      <w:pPr>
        <w:spacing w:after="160" w:line="278" w:lineRule="auto"/>
      </w:pPr>
      <w:r w:rsidRPr="009C007A">
        <w:pict w14:anchorId="7D4E9107">
          <v:rect id="_x0000_i2238" style="width:0;height:1.5pt" o:hr="t" o:hrstd="t" o:hralign="center" fillcolor="#a0a0a0" stroked="f"/>
        </w:pict>
      </w:r>
    </w:p>
    <w:p w:rsidRPr="009C007A" w:rsidR="00F53674" w:rsidP="00F53674" w:rsidRDefault="00F53674" w14:paraId="38CA4276" w14:textId="77777777">
      <w:pPr>
        <w:pStyle w:val="Heading2"/>
      </w:pPr>
      <w:bookmarkStart w:name="_Toc1319159055" w:id="609267707"/>
      <w:r w:rsidR="00F53674">
        <w:rPr/>
        <w:t>6. Infrastructure As Code (</w:t>
      </w:r>
      <w:r w:rsidR="00F53674">
        <w:rPr/>
        <w:t>IaC</w:t>
      </w:r>
      <w:r w:rsidR="00F53674">
        <w:rPr/>
        <w:t>) Deployment</w:t>
      </w:r>
      <w:bookmarkEnd w:id="609267707"/>
    </w:p>
    <w:p w:rsidRPr="009C007A" w:rsidR="00F53674" w:rsidP="00F53674" w:rsidRDefault="00F53674" w14:paraId="42646ACE" w14:textId="77777777">
      <w:pPr>
        <w:spacing w:after="160" w:line="278" w:lineRule="auto"/>
      </w:pPr>
      <w:r w:rsidRPr="009C007A">
        <w:t>DevOps is the primary delivery vehicle for Bicep and Terraform:</w:t>
      </w:r>
    </w:p>
    <w:p w:rsidRPr="009C007A" w:rsidR="00F53674" w:rsidP="00F53674" w:rsidRDefault="00F53674" w14:paraId="216234AF" w14:textId="77777777">
      <w:pPr>
        <w:numPr>
          <w:ilvl w:val="0"/>
          <w:numId w:val="144"/>
        </w:numPr>
        <w:spacing w:after="160" w:line="278" w:lineRule="auto"/>
      </w:pPr>
      <w:r w:rsidRPr="009C007A">
        <w:rPr>
          <w:b/>
          <w:bCs/>
        </w:rPr>
        <w:t>The Workflow:</w:t>
      </w:r>
      <w:r w:rsidRPr="009C007A">
        <w:t xml:space="preserve"> 1. </w:t>
      </w:r>
      <w:r w:rsidRPr="009C007A">
        <w:rPr>
          <w:b/>
          <w:bCs/>
        </w:rPr>
        <w:t>Lint/Validate:</w:t>
      </w:r>
      <w:r w:rsidRPr="009C007A">
        <w:t xml:space="preserve"> Check syntax on every commit. 2. </w:t>
      </w:r>
      <w:r w:rsidRPr="009C007A">
        <w:rPr>
          <w:b/>
          <w:bCs/>
        </w:rPr>
        <w:t>What-If / Plan:</w:t>
      </w:r>
      <w:r w:rsidRPr="009C007A">
        <w:t xml:space="preserve"> Generate a preview of infrastructure changes. 3. </w:t>
      </w:r>
      <w:r w:rsidRPr="009C007A">
        <w:rPr>
          <w:b/>
          <w:bCs/>
        </w:rPr>
        <w:t>Approval:</w:t>
      </w:r>
      <w:r w:rsidRPr="009C007A">
        <w:t xml:space="preserve"> A senior engineer reviews the plan. 4. </w:t>
      </w:r>
      <w:r w:rsidRPr="009C007A">
        <w:rPr>
          <w:b/>
          <w:bCs/>
        </w:rPr>
        <w:t>Apply:</w:t>
      </w:r>
      <w:r w:rsidRPr="009C007A">
        <w:t xml:space="preserve"> The pipeline deploys the resources to Azure.</w:t>
      </w:r>
    </w:p>
    <w:p w:rsidRPr="009C007A" w:rsidR="00F53674" w:rsidP="00F53674" w:rsidRDefault="00F53674" w14:paraId="4F8BDADD" w14:textId="77777777">
      <w:pPr>
        <w:numPr>
          <w:ilvl w:val="0"/>
          <w:numId w:val="144"/>
        </w:numPr>
        <w:spacing w:after="160" w:line="278" w:lineRule="auto"/>
      </w:pPr>
      <w:r w:rsidRPr="009C007A">
        <w:rPr>
          <w:b/>
          <w:bCs/>
        </w:rPr>
        <w:t>Drift Detection:</w:t>
      </w:r>
      <w:r w:rsidRPr="009C007A">
        <w:t xml:space="preserve"> In 2026, scheduled GitHub Actions are standard for "Drift Detection," automatically creating an issue or alert if the live Azure environment deviates from the code in Git.</w:t>
      </w:r>
    </w:p>
    <w:p w:rsidRPr="009C007A" w:rsidR="00F53674" w:rsidP="00F53674" w:rsidRDefault="00F53674" w14:paraId="43584074" w14:textId="77777777">
      <w:pPr>
        <w:spacing w:after="160" w:line="278" w:lineRule="auto"/>
      </w:pPr>
      <w:r w:rsidRPr="009C007A">
        <w:pict w14:anchorId="4A1EA4FD">
          <v:rect id="_x0000_i2239" style="width:0;height:1.5pt" o:hr="t" o:hrstd="t" o:hralign="center" fillcolor="#a0a0a0" stroked="f"/>
        </w:pict>
      </w:r>
    </w:p>
    <w:p w:rsidRPr="009C007A" w:rsidR="00F53674" w:rsidP="00F53674" w:rsidRDefault="00F53674" w14:paraId="2BAD78C2" w14:textId="77777777">
      <w:pPr>
        <w:pStyle w:val="Heading2"/>
      </w:pPr>
      <w:bookmarkStart w:name="_Toc2102914097" w:id="691851617"/>
      <w:r w:rsidR="00F53674">
        <w:rPr/>
        <w:t xml:space="preserve">7. AI-Native DevOps </w:t>
      </w:r>
      <w:r w:rsidR="00F53674">
        <w:rPr/>
        <w:t>And</w:t>
      </w:r>
      <w:r w:rsidR="00F53674">
        <w:rPr/>
        <w:t xml:space="preserve"> Agents</w:t>
      </w:r>
      <w:bookmarkEnd w:id="691851617"/>
    </w:p>
    <w:p w:rsidRPr="009C007A" w:rsidR="00F53674" w:rsidP="00F53674" w:rsidRDefault="00F53674" w14:paraId="38FE836B" w14:textId="77777777">
      <w:pPr>
        <w:spacing w:after="160" w:line="278" w:lineRule="auto"/>
      </w:pPr>
      <w:r w:rsidRPr="009C007A">
        <w:t xml:space="preserve">2026 marks the rise of </w:t>
      </w:r>
      <w:r w:rsidRPr="009C007A">
        <w:rPr>
          <w:b/>
          <w:bCs/>
        </w:rPr>
        <w:t>Agentic DevOps</w:t>
      </w:r>
      <w:r w:rsidRPr="009C007A">
        <w:t>:</w:t>
      </w:r>
    </w:p>
    <w:p w:rsidRPr="009C007A" w:rsidR="00F53674" w:rsidP="00F53674" w:rsidRDefault="00F53674" w14:paraId="17046AA7" w14:textId="77777777">
      <w:pPr>
        <w:numPr>
          <w:ilvl w:val="0"/>
          <w:numId w:val="145"/>
        </w:numPr>
        <w:spacing w:after="160" w:line="278" w:lineRule="auto"/>
      </w:pPr>
      <w:r w:rsidRPr="009C007A">
        <w:rPr>
          <w:b/>
          <w:bCs/>
        </w:rPr>
        <w:t>Copilot Workspace:</w:t>
      </w:r>
      <w:r w:rsidRPr="009C007A">
        <w:t xml:space="preserve"> Allows you to describe a feature in natural language; the "agent" then creates the plan, writes the code, and opens the PR.</w:t>
      </w:r>
    </w:p>
    <w:p w:rsidRPr="009C007A" w:rsidR="00F53674" w:rsidP="00F53674" w:rsidRDefault="00F53674" w14:paraId="1F7C46C9" w14:textId="77777777">
      <w:pPr>
        <w:numPr>
          <w:ilvl w:val="0"/>
          <w:numId w:val="145"/>
        </w:numPr>
        <w:spacing w:after="160" w:line="278" w:lineRule="auto"/>
      </w:pPr>
      <w:r w:rsidRPr="009C007A">
        <w:rPr>
          <w:b/>
          <w:bCs/>
        </w:rPr>
        <w:t>Automated Remediation:</w:t>
      </w:r>
      <w:r w:rsidRPr="009C007A">
        <w:t xml:space="preserve"> Pipelines can now be configured to use LLMs to analyze build failures, suggest a fix, and even initiate a "Self-Healing" run.</w:t>
      </w:r>
    </w:p>
    <w:p w:rsidRPr="009C007A" w:rsidR="00F53674" w:rsidP="00F53674" w:rsidRDefault="00F53674" w14:paraId="7DB456BF" w14:textId="77777777">
      <w:pPr>
        <w:numPr>
          <w:ilvl w:val="0"/>
          <w:numId w:val="145"/>
        </w:numPr>
        <w:spacing w:after="160" w:line="278" w:lineRule="auto"/>
      </w:pPr>
      <w:r w:rsidRPr="009C007A">
        <w:rPr>
          <w:b/>
          <w:bCs/>
        </w:rPr>
        <w:t>Azure Boards + Copilot:</w:t>
      </w:r>
      <w:r w:rsidRPr="009C007A">
        <w:t xml:space="preserve"> You can now generate a task or user story from a meeting transcript and have an agent immediately suggest the required pipeline modifications.</w:t>
      </w:r>
    </w:p>
    <w:p w:rsidRPr="009C007A" w:rsidR="00F53674" w:rsidP="00F53674" w:rsidRDefault="00F53674" w14:paraId="0A70D367" w14:textId="77777777">
      <w:pPr>
        <w:spacing w:after="160" w:line="278" w:lineRule="auto"/>
      </w:pPr>
      <w:r w:rsidRPr="009C007A">
        <w:pict w14:anchorId="14AC6A09">
          <v:rect id="_x0000_i2240" style="width:0;height:1.5pt" o:hr="t" o:hrstd="t" o:hralign="center" fillcolor="#a0a0a0" stroked="f"/>
        </w:pict>
      </w:r>
    </w:p>
    <w:p w:rsidRPr="009C007A" w:rsidR="00F53674" w:rsidP="00F53674" w:rsidRDefault="00F53674" w14:paraId="256ACD31" w14:textId="77777777">
      <w:pPr>
        <w:pStyle w:val="Heading2"/>
      </w:pPr>
      <w:bookmarkStart w:name="_Toc977933067" w:id="631878621"/>
      <w:r w:rsidR="00F53674">
        <w:rPr/>
        <w:t>8. Governance, Approvals, And Checks</w:t>
      </w:r>
      <w:bookmarkEnd w:id="631878621"/>
    </w:p>
    <w:p w:rsidRPr="009C007A" w:rsidR="00F53674" w:rsidP="00F53674" w:rsidRDefault="00F53674" w14:paraId="0D4EA22D" w14:textId="77777777">
      <w:pPr>
        <w:spacing w:after="160" w:line="278" w:lineRule="auto"/>
      </w:pPr>
      <w:r w:rsidRPr="009C007A">
        <w:t>For production deployments, human oversight is often required:</w:t>
      </w:r>
    </w:p>
    <w:p w:rsidRPr="009C007A" w:rsidR="00F53674" w:rsidP="00F53674" w:rsidRDefault="00F53674" w14:paraId="1CB055DE" w14:textId="77777777">
      <w:pPr>
        <w:numPr>
          <w:ilvl w:val="0"/>
          <w:numId w:val="146"/>
        </w:numPr>
        <w:spacing w:after="160" w:line="278" w:lineRule="auto"/>
      </w:pPr>
      <w:r w:rsidRPr="009C007A">
        <w:rPr>
          <w:b/>
          <w:bCs/>
        </w:rPr>
        <w:t>Environment Checks (Azure DevOps):</w:t>
      </w:r>
      <w:r w:rsidRPr="009C007A">
        <w:t xml:space="preserve"> You can protect an environment (e.g., "Production") with checks like "Business Hours," "Required Template," or "Manual Approval."</w:t>
      </w:r>
    </w:p>
    <w:p w:rsidRPr="009C007A" w:rsidR="00F53674" w:rsidP="00F53674" w:rsidRDefault="00F53674" w14:paraId="33DADDFF" w14:textId="77777777">
      <w:pPr>
        <w:numPr>
          <w:ilvl w:val="0"/>
          <w:numId w:val="146"/>
        </w:numPr>
        <w:spacing w:after="160" w:line="278" w:lineRule="auto"/>
      </w:pPr>
      <w:r w:rsidRPr="009C007A">
        <w:rPr>
          <w:b/>
          <w:bCs/>
        </w:rPr>
        <w:t>GitHub Environments:</w:t>
      </w:r>
      <w:r w:rsidRPr="009C007A">
        <w:t xml:space="preserve"> Supports "Wait Timers" and "Required Reviewers." In 2026, these can be bypassed by "Verified AI Agents" for low-risk, automated patches.</w:t>
      </w:r>
    </w:p>
    <w:p w:rsidRPr="009C007A" w:rsidR="00F53674" w:rsidP="00F53674" w:rsidRDefault="00F53674" w14:paraId="6E8349E3" w14:textId="77777777">
      <w:pPr>
        <w:spacing w:after="160" w:line="278" w:lineRule="auto"/>
      </w:pPr>
      <w:r w:rsidRPr="009C007A">
        <w:pict w14:anchorId="356C92DE">
          <v:rect id="_x0000_i2241" style="width:0;height:1.5pt" o:hr="t" o:hrstd="t" o:hralign="center" fillcolor="#a0a0a0" stroked="f"/>
        </w:pict>
      </w:r>
    </w:p>
    <w:p w:rsidRPr="009C007A" w:rsidR="00F53674" w:rsidP="00F53674" w:rsidRDefault="00F53674" w14:paraId="3DB689E4" w14:textId="77777777">
      <w:pPr>
        <w:pStyle w:val="Heading2"/>
      </w:pPr>
      <w:bookmarkStart w:name="_Toc855473522" w:id="360820784"/>
      <w:r w:rsidR="00F53674">
        <w:rPr/>
        <w:t xml:space="preserve">9. Summary Checklist </w:t>
      </w:r>
      <w:r w:rsidR="00F53674">
        <w:rPr/>
        <w:t>For</w:t>
      </w:r>
      <w:r w:rsidR="00F53674">
        <w:rPr/>
        <w:t xml:space="preserve"> IT Professionals</w:t>
      </w:r>
      <w:bookmarkEnd w:id="360820784"/>
    </w:p>
    <w:p w:rsidRPr="009C007A" w:rsidR="00F53674" w:rsidP="00F53674" w:rsidRDefault="00F53674" w14:paraId="1ED4D68F" w14:textId="77777777">
      <w:pPr>
        <w:numPr>
          <w:ilvl w:val="0"/>
          <w:numId w:val="147"/>
        </w:numPr>
        <w:spacing w:after="160" w:line="278" w:lineRule="auto"/>
      </w:pPr>
      <w:r w:rsidRPr="009C007A">
        <w:t xml:space="preserve">[ ] </w:t>
      </w:r>
      <w:r w:rsidRPr="009C007A">
        <w:rPr>
          <w:b/>
          <w:bCs/>
        </w:rPr>
        <w:t>Migrate to OIDC:</w:t>
      </w:r>
      <w:r w:rsidRPr="009C007A">
        <w:t xml:space="preserve"> Stop using client secrets for pipeline-to-Azure authentication.</w:t>
      </w:r>
    </w:p>
    <w:p w:rsidRPr="009C007A" w:rsidR="00F53674" w:rsidP="00F53674" w:rsidRDefault="00F53674" w14:paraId="6637E08C" w14:textId="77777777">
      <w:pPr>
        <w:numPr>
          <w:ilvl w:val="0"/>
          <w:numId w:val="147"/>
        </w:numPr>
        <w:spacing w:after="160" w:line="278" w:lineRule="auto"/>
      </w:pPr>
      <w:r w:rsidRPr="009C007A">
        <w:t xml:space="preserve">[ ] </w:t>
      </w:r>
      <w:r w:rsidRPr="009C007A">
        <w:rPr>
          <w:b/>
          <w:bCs/>
        </w:rPr>
        <w:t>Standardize on YAML:</w:t>
      </w:r>
      <w:r w:rsidRPr="009C007A">
        <w:t xml:space="preserve"> Avoid "Classic" UI pipelines; they lack versioning and portability.</w:t>
      </w:r>
    </w:p>
    <w:p w:rsidRPr="009C007A" w:rsidR="00F53674" w:rsidP="00F53674" w:rsidRDefault="00F53674" w14:paraId="08AE4855" w14:textId="77777777">
      <w:pPr>
        <w:numPr>
          <w:ilvl w:val="0"/>
          <w:numId w:val="147"/>
        </w:numPr>
        <w:spacing w:after="160" w:line="278" w:lineRule="auto"/>
      </w:pPr>
      <w:r w:rsidRPr="009C007A">
        <w:t xml:space="preserve">[ ] </w:t>
      </w:r>
      <w:r w:rsidRPr="009C007A">
        <w:rPr>
          <w:b/>
          <w:bCs/>
        </w:rPr>
        <w:t>Enable Push Protection:</w:t>
      </w:r>
      <w:r w:rsidRPr="009C007A">
        <w:t xml:space="preserve"> Use GHAzDO or GitHub Advanced Security to stop secrets before they reach the repo.</w:t>
      </w:r>
    </w:p>
    <w:p w:rsidRPr="009C007A" w:rsidR="00F53674" w:rsidP="00F53674" w:rsidRDefault="00F53674" w14:paraId="2119A6D1" w14:textId="77777777">
      <w:pPr>
        <w:numPr>
          <w:ilvl w:val="0"/>
          <w:numId w:val="147"/>
        </w:numPr>
        <w:spacing w:after="160" w:line="278" w:lineRule="auto"/>
      </w:pPr>
      <w:r w:rsidRPr="009C007A">
        <w:t xml:space="preserve">[ ] </w:t>
      </w:r>
      <w:r w:rsidRPr="009C007A">
        <w:rPr>
          <w:b/>
          <w:bCs/>
        </w:rPr>
        <w:t>Implement Multi-Stage:</w:t>
      </w:r>
      <w:r w:rsidRPr="009C007A">
        <w:t xml:space="preserve"> Ensure your code passes through at least one non-production stage with automated tests before reaching Prod.</w:t>
      </w:r>
    </w:p>
    <w:p w:rsidRPr="009C007A" w:rsidR="00F53674" w:rsidP="00F53674" w:rsidRDefault="00F53674" w14:paraId="702173C5" w14:textId="77777777">
      <w:pPr>
        <w:numPr>
          <w:ilvl w:val="0"/>
          <w:numId w:val="147"/>
        </w:numPr>
        <w:spacing w:after="160" w:line="278" w:lineRule="auto"/>
      </w:pPr>
      <w:r w:rsidRPr="009C007A">
        <w:t xml:space="preserve">[ ] </w:t>
      </w:r>
      <w:r w:rsidRPr="009C007A">
        <w:rPr>
          <w:b/>
          <w:bCs/>
        </w:rPr>
        <w:t>Use Managed Pools:</w:t>
      </w:r>
      <w:r w:rsidRPr="009C007A">
        <w:t xml:space="preserve"> Reduce maintenance by using Microsoft-hosted or Managed DevOps Pools instead of persistent self-hosted VMs.</w:t>
      </w:r>
    </w:p>
    <w:p w:rsidRPr="009C007A" w:rsidR="00F53674" w:rsidP="00F53674" w:rsidRDefault="00F53674" w14:paraId="4E633038" w14:textId="77777777"/>
    <w:p w:rsidRPr="00DA1371" w:rsidR="00B64FC9" w:rsidP="00B64FC9" w:rsidRDefault="00B64FC9" w14:paraId="2E16FEE9" w14:textId="77777777"/>
    <w:p w:rsidR="00F53674" w:rsidRDefault="00F53674" w14:paraId="515DD3B5" w14:textId="24BF1EEC">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8C71B2" w:rsidR="00EF61EB" w:rsidP="00EF61EB" w:rsidRDefault="00EF61EB" w14:paraId="6B7AA107" w14:textId="77777777">
      <w:pPr>
        <w:pStyle w:val="Heading1"/>
      </w:pPr>
      <w:bookmarkStart w:name="_Toc2008237019" w:id="1437283865"/>
      <w:r w:rsidR="00EF61EB">
        <w:rPr/>
        <w:t>Chapter 13: Azure Security</w:t>
      </w:r>
      <w:bookmarkEnd w:id="1437283865"/>
    </w:p>
    <w:p w:rsidRPr="008C71B2" w:rsidR="00EF61EB" w:rsidP="00EF61EB" w:rsidRDefault="00EF61EB" w14:paraId="5A807597" w14:textId="77777777">
      <w:pPr>
        <w:pStyle w:val="Heading2"/>
      </w:pPr>
      <w:bookmarkStart w:name="_Toc1061521380" w:id="846504306"/>
      <w:r w:rsidR="00EF61EB">
        <w:rPr/>
        <w:t>1. The Zero Trust Methodology</w:t>
      </w:r>
      <w:bookmarkEnd w:id="846504306"/>
    </w:p>
    <w:p w:rsidRPr="008C71B2" w:rsidR="00EF61EB" w:rsidP="00EF61EB" w:rsidRDefault="00EF61EB" w14:paraId="0D2BF900" w14:textId="77777777">
      <w:pPr>
        <w:spacing w:after="160" w:line="278" w:lineRule="auto"/>
      </w:pPr>
      <w:r w:rsidRPr="008C71B2">
        <w:t>The industry has moved away from the "Castle and Moat" strategy. Azure security now operates on three core principles:</w:t>
      </w:r>
    </w:p>
    <w:p w:rsidRPr="008C71B2" w:rsidR="00EF61EB" w:rsidP="00EF61EB" w:rsidRDefault="00EF61EB" w14:paraId="6AFC31FD" w14:textId="77777777">
      <w:pPr>
        <w:numPr>
          <w:ilvl w:val="0"/>
          <w:numId w:val="148"/>
        </w:numPr>
        <w:spacing w:after="160" w:line="278" w:lineRule="auto"/>
      </w:pPr>
      <w:r w:rsidRPr="008C71B2">
        <w:rPr>
          <w:b/>
          <w:bCs/>
        </w:rPr>
        <w:t>Verify Explicitly:</w:t>
      </w:r>
      <w:r w:rsidRPr="008C71B2">
        <w:t xml:space="preserve"> Always authenticate and authorize based on all available data points—identity, location, device health, and service context.</w:t>
      </w:r>
    </w:p>
    <w:p w:rsidRPr="008C71B2" w:rsidR="00EF61EB" w:rsidP="00EF61EB" w:rsidRDefault="00EF61EB" w14:paraId="6816B191" w14:textId="77777777">
      <w:pPr>
        <w:numPr>
          <w:ilvl w:val="0"/>
          <w:numId w:val="148"/>
        </w:numPr>
        <w:spacing w:after="160" w:line="278" w:lineRule="auto"/>
      </w:pPr>
      <w:r w:rsidRPr="008C71B2">
        <w:rPr>
          <w:b/>
          <w:bCs/>
        </w:rPr>
        <w:t>Use Least Privilege Access:</w:t>
      </w:r>
      <w:r w:rsidRPr="008C71B2">
        <w:t xml:space="preserve"> Limit user access with Just-In-Time and Just-Enough-Access (JIT/JEA).</w:t>
      </w:r>
    </w:p>
    <w:p w:rsidRPr="008C71B2" w:rsidR="00EF61EB" w:rsidP="00EF61EB" w:rsidRDefault="00EF61EB" w14:paraId="49A6EEDA" w14:textId="77777777">
      <w:pPr>
        <w:numPr>
          <w:ilvl w:val="0"/>
          <w:numId w:val="148"/>
        </w:numPr>
        <w:spacing w:after="160" w:line="278" w:lineRule="auto"/>
      </w:pPr>
      <w:r w:rsidRPr="008C71B2">
        <w:rPr>
          <w:b/>
          <w:bCs/>
        </w:rPr>
        <w:t>Assume Breach:</w:t>
      </w:r>
      <w:r w:rsidRPr="008C71B2">
        <w:t xml:space="preserve"> Minimize the "blast radius" by segmenting networks, encrypting data end-to-end, and using continuous monitoring.</w:t>
      </w:r>
    </w:p>
    <w:p w:rsidRPr="008C71B2" w:rsidR="00EF61EB" w:rsidP="00EF61EB" w:rsidRDefault="00EF61EB" w14:paraId="2425FF9B" w14:textId="77777777">
      <w:pPr>
        <w:spacing w:after="160" w:line="278" w:lineRule="auto"/>
      </w:pPr>
      <w:r w:rsidRPr="008C71B2">
        <w:pict w14:anchorId="222A8171">
          <v:rect id="_x0000_i2250" style="width:0;height:1.5pt" o:hr="t" o:hrstd="t" o:hralign="center" fillcolor="#a0a0a0" stroked="f"/>
        </w:pict>
      </w:r>
    </w:p>
    <w:p w:rsidRPr="008C71B2" w:rsidR="00EF61EB" w:rsidP="00EF61EB" w:rsidRDefault="00EF61EB" w14:paraId="60CBB20D" w14:textId="77777777">
      <w:pPr>
        <w:pStyle w:val="Heading2"/>
      </w:pPr>
      <w:bookmarkStart w:name="_Toc2140468505" w:id="952998952"/>
      <w:r w:rsidR="00EF61EB">
        <w:rPr/>
        <w:t>2. Microsoft Entra ID (Modern Identity)</w:t>
      </w:r>
      <w:bookmarkEnd w:id="952998952"/>
    </w:p>
    <w:p w:rsidRPr="008C71B2" w:rsidR="00EF61EB" w:rsidP="00EF61EB" w:rsidRDefault="00EF61EB" w14:paraId="017A8746" w14:textId="77777777">
      <w:pPr>
        <w:spacing w:after="160" w:line="278" w:lineRule="auto"/>
      </w:pPr>
      <w:r w:rsidRPr="008C71B2">
        <w:t>Identity is the new primary security perimeter. Key features for 2026 include:</w:t>
      </w:r>
    </w:p>
    <w:p w:rsidRPr="008C71B2" w:rsidR="00EF61EB" w:rsidP="00EF61EB" w:rsidRDefault="00EF61EB" w14:paraId="54A44725" w14:textId="77777777">
      <w:pPr>
        <w:numPr>
          <w:ilvl w:val="0"/>
          <w:numId w:val="149"/>
        </w:numPr>
        <w:spacing w:after="160" w:line="278" w:lineRule="auto"/>
      </w:pPr>
      <w:r w:rsidRPr="008C71B2">
        <w:rPr>
          <w:b/>
          <w:bCs/>
        </w:rPr>
        <w:t>Phishing-Resistant MFA:</w:t>
      </w:r>
      <w:r w:rsidRPr="008C71B2">
        <w:t xml:space="preserve"> Moving beyond SMS/Voice to FIDO2 keys and Certificate-Based Authentication.</w:t>
      </w:r>
    </w:p>
    <w:p w:rsidRPr="008C71B2" w:rsidR="00EF61EB" w:rsidP="00EF61EB" w:rsidRDefault="00EF61EB" w14:paraId="3D4A318E" w14:textId="77777777">
      <w:pPr>
        <w:numPr>
          <w:ilvl w:val="0"/>
          <w:numId w:val="149"/>
        </w:numPr>
        <w:spacing w:after="160" w:line="278" w:lineRule="auto"/>
      </w:pPr>
      <w:r w:rsidRPr="008C71B2">
        <w:rPr>
          <w:b/>
          <w:bCs/>
        </w:rPr>
        <w:t>Conditional Access:</w:t>
      </w:r>
      <w:r w:rsidRPr="008C71B2">
        <w:t xml:space="preserve"> The "Policy Engine" of Azure. It evaluates signals (e.g., "Is the user in a sanctioned country?" or "Is the device compliant?") before granting access.</w:t>
      </w:r>
    </w:p>
    <w:p w:rsidRPr="008C71B2" w:rsidR="00EF61EB" w:rsidP="00EF61EB" w:rsidRDefault="00EF61EB" w14:paraId="625BF518" w14:textId="77777777">
      <w:pPr>
        <w:numPr>
          <w:ilvl w:val="0"/>
          <w:numId w:val="149"/>
        </w:numPr>
        <w:spacing w:after="160" w:line="278" w:lineRule="auto"/>
      </w:pPr>
      <w:r w:rsidRPr="008C71B2">
        <w:rPr>
          <w:b/>
          <w:bCs/>
        </w:rPr>
        <w:t>Privileged Identity Management (PIM):</w:t>
      </w:r>
      <w:r w:rsidRPr="008C71B2">
        <w:t xml:space="preserve"> Eliminates "standing access." Administrators are eligible for roles but must "activate" them for a limited time, often requiring an MFA prompt or approval.</w:t>
      </w:r>
    </w:p>
    <w:p w:rsidRPr="008C71B2" w:rsidR="00EF61EB" w:rsidP="00EF61EB" w:rsidRDefault="00EF61EB" w14:paraId="7CD671C2" w14:textId="77777777">
      <w:pPr>
        <w:numPr>
          <w:ilvl w:val="0"/>
          <w:numId w:val="149"/>
        </w:numPr>
        <w:spacing w:after="160" w:line="278" w:lineRule="auto"/>
      </w:pPr>
      <w:r w:rsidRPr="008C71B2">
        <w:rPr>
          <w:b/>
          <w:bCs/>
        </w:rPr>
        <w:t>Agentic Identity:</w:t>
      </w:r>
      <w:r w:rsidRPr="008C71B2">
        <w:t xml:space="preserve"> New for 2026, </w:t>
      </w:r>
      <w:r w:rsidRPr="008C71B2">
        <w:rPr>
          <w:b/>
          <w:bCs/>
        </w:rPr>
        <w:t>Entra Agent ID</w:t>
      </w:r>
      <w:r w:rsidRPr="008C71B2">
        <w:t xml:space="preserve"> provides secure, governable identities for AI agents and automated workloads.</w:t>
      </w:r>
    </w:p>
    <w:p w:rsidRPr="008C71B2" w:rsidR="00EF61EB" w:rsidP="00EF61EB" w:rsidRDefault="00EF61EB" w14:paraId="49D709BA" w14:textId="77777777">
      <w:pPr>
        <w:spacing w:after="160" w:line="278" w:lineRule="auto"/>
      </w:pPr>
      <w:r w:rsidRPr="008C71B2">
        <w:pict w14:anchorId="53B49568">
          <v:rect id="_x0000_i2251" style="width:0;height:1.5pt" o:hr="t" o:hrstd="t" o:hralign="center" fillcolor="#a0a0a0" stroked="f"/>
        </w:pict>
      </w:r>
    </w:p>
    <w:p w:rsidRPr="008C71B2" w:rsidR="00EF61EB" w:rsidP="00EF61EB" w:rsidRDefault="00EF61EB" w14:paraId="599CEDED" w14:textId="77777777">
      <w:pPr>
        <w:pStyle w:val="Heading2"/>
      </w:pPr>
      <w:bookmarkStart w:name="_Toc379543625" w:id="2127552322"/>
      <w:r w:rsidR="00EF61EB">
        <w:rPr/>
        <w:t>3. Microsoft Defender for Cloud (CNAPP)</w:t>
      </w:r>
      <w:bookmarkEnd w:id="2127552322"/>
    </w:p>
    <w:p w:rsidRPr="008C71B2" w:rsidR="00EF61EB" w:rsidP="00EF61EB" w:rsidRDefault="00EF61EB" w14:paraId="74607044" w14:textId="77777777">
      <w:pPr>
        <w:spacing w:after="160" w:line="278" w:lineRule="auto"/>
      </w:pPr>
      <w:r w:rsidRPr="008C71B2">
        <w:t xml:space="preserve">This is your </w:t>
      </w:r>
      <w:r w:rsidRPr="008C71B2">
        <w:rPr>
          <w:b/>
          <w:bCs/>
        </w:rPr>
        <w:t>Cloud-Native Application Protection Platform</w:t>
      </w:r>
      <w:r w:rsidRPr="008C71B2">
        <w:t>. It combines two major functions:</w:t>
      </w:r>
    </w:p>
    <w:p w:rsidRPr="008C71B2" w:rsidR="00EF61EB" w:rsidP="00EF61EB" w:rsidRDefault="00EF61EB" w14:paraId="32BFD25F" w14:textId="77777777">
      <w:pPr>
        <w:numPr>
          <w:ilvl w:val="0"/>
          <w:numId w:val="150"/>
        </w:numPr>
        <w:spacing w:after="160" w:line="278" w:lineRule="auto"/>
      </w:pPr>
      <w:r w:rsidRPr="008C71B2">
        <w:rPr>
          <w:b/>
          <w:bCs/>
        </w:rPr>
        <w:t>CSPM (Cloud Security Posture Management):</w:t>
      </w:r>
      <w:r w:rsidRPr="008C71B2">
        <w:t xml:space="preserve"> Continuously scans your resources for misconfigurations (e.g., an open SQL port) and provides a </w:t>
      </w:r>
      <w:r w:rsidRPr="008C71B2">
        <w:rPr>
          <w:b/>
          <w:bCs/>
        </w:rPr>
        <w:t>Secure Score</w:t>
      </w:r>
      <w:r w:rsidRPr="008C71B2">
        <w:t>.</w:t>
      </w:r>
    </w:p>
    <w:p w:rsidRPr="008C71B2" w:rsidR="00EF61EB" w:rsidP="00EF61EB" w:rsidRDefault="00EF61EB" w14:paraId="03F64F1F" w14:textId="77777777">
      <w:pPr>
        <w:numPr>
          <w:ilvl w:val="0"/>
          <w:numId w:val="150"/>
        </w:numPr>
        <w:spacing w:after="160" w:line="278" w:lineRule="auto"/>
      </w:pPr>
      <w:r w:rsidRPr="008C71B2">
        <w:rPr>
          <w:b/>
          <w:bCs/>
        </w:rPr>
        <w:t>CWPP (Cloud Workload Protection Platform):</w:t>
      </w:r>
      <w:r w:rsidRPr="008C71B2">
        <w:t xml:space="preserve"> Provides active threat detection for VMs, Containers, SQL databases, and AI Services.</w:t>
      </w:r>
    </w:p>
    <w:p w:rsidRPr="008C71B2" w:rsidR="00EF61EB" w:rsidP="00EF61EB" w:rsidRDefault="00EF61EB" w14:paraId="1B460C1D" w14:textId="77777777">
      <w:pPr>
        <w:numPr>
          <w:ilvl w:val="0"/>
          <w:numId w:val="150"/>
        </w:numPr>
        <w:spacing w:after="160" w:line="278" w:lineRule="auto"/>
      </w:pPr>
      <w:r w:rsidRPr="008C71B2">
        <w:rPr>
          <w:b/>
          <w:bCs/>
        </w:rPr>
        <w:t>2026 Update:</w:t>
      </w:r>
      <w:r w:rsidRPr="008C71B2">
        <w:t xml:space="preserve"> Includes </w:t>
      </w:r>
      <w:r w:rsidRPr="008C71B2">
        <w:rPr>
          <w:b/>
          <w:bCs/>
        </w:rPr>
        <w:t>Binary Drift Blocking</w:t>
      </w:r>
      <w:r w:rsidRPr="008C71B2">
        <w:t xml:space="preserve"> for containers, preventing unauthorized code from executing in production by blocking tampered binaries at runtime.</w:t>
      </w:r>
    </w:p>
    <w:p w:rsidRPr="008C71B2" w:rsidR="00EF61EB" w:rsidP="00EF61EB" w:rsidRDefault="00EF61EB" w14:paraId="694B82AF" w14:textId="77777777">
      <w:pPr>
        <w:spacing w:after="160" w:line="278" w:lineRule="auto"/>
      </w:pPr>
      <w:r w:rsidRPr="008C71B2">
        <w:pict w14:anchorId="51D489F3">
          <v:rect id="_x0000_i2252" style="width:0;height:1.5pt" o:hr="t" o:hrstd="t" o:hralign="center" fillcolor="#a0a0a0" stroked="f"/>
        </w:pict>
      </w:r>
    </w:p>
    <w:p w:rsidRPr="008C71B2" w:rsidR="00EF61EB" w:rsidP="00EF61EB" w:rsidRDefault="00EF61EB" w14:paraId="10E15EBA" w14:textId="77777777">
      <w:pPr>
        <w:pStyle w:val="Heading2"/>
      </w:pPr>
      <w:bookmarkStart w:name="_Toc748853099" w:id="1283553078"/>
      <w:r w:rsidR="00EF61EB">
        <w:rPr/>
        <w:t>4. Azure Key Vault &amp; Secrets Management</w:t>
      </w:r>
      <w:bookmarkEnd w:id="1283553078"/>
    </w:p>
    <w:p w:rsidRPr="008C71B2" w:rsidR="00EF61EB" w:rsidP="00EF61EB" w:rsidRDefault="00EF61EB" w14:paraId="30FBAF4E" w14:textId="77777777">
      <w:pPr>
        <w:spacing w:after="160" w:line="278" w:lineRule="auto"/>
      </w:pPr>
      <w:r w:rsidRPr="008C71B2">
        <w:t>Key Vault is the central repository for your "crown jewels."</w:t>
      </w:r>
    </w:p>
    <w:p w:rsidRPr="008C71B2" w:rsidR="00EF61EB" w:rsidP="00EF61EB" w:rsidRDefault="00EF61EB" w14:paraId="428123D8" w14:textId="77777777">
      <w:pPr>
        <w:numPr>
          <w:ilvl w:val="0"/>
          <w:numId w:val="151"/>
        </w:numPr>
        <w:spacing w:after="160" w:line="278" w:lineRule="auto"/>
      </w:pPr>
      <w:r w:rsidRPr="008C71B2">
        <w:rPr>
          <w:b/>
          <w:bCs/>
        </w:rPr>
        <w:t>RBAC as Default:</w:t>
      </w:r>
      <w:r w:rsidRPr="008C71B2">
        <w:t xml:space="preserve"> As of February 2026, the </w:t>
      </w:r>
      <w:r w:rsidRPr="008C71B2">
        <w:rPr>
          <w:b/>
          <w:bCs/>
        </w:rPr>
        <w:t>API version 2026-02-01</w:t>
      </w:r>
      <w:r w:rsidRPr="008C71B2">
        <w:t xml:space="preserve"> makes Azure RBAC the default access model for all new vaults, replacing legacy access policies.</w:t>
      </w:r>
    </w:p>
    <w:p w:rsidRPr="008C71B2" w:rsidR="00EF61EB" w:rsidP="00EF61EB" w:rsidRDefault="00EF61EB" w14:paraId="6F48ED82" w14:textId="77777777">
      <w:pPr>
        <w:numPr>
          <w:ilvl w:val="0"/>
          <w:numId w:val="151"/>
        </w:numPr>
        <w:spacing w:after="160" w:line="278" w:lineRule="auto"/>
      </w:pPr>
      <w:r w:rsidRPr="008C71B2">
        <w:rPr>
          <w:b/>
          <w:bCs/>
        </w:rPr>
        <w:t>Purge Protection:</w:t>
      </w:r>
      <w:r w:rsidRPr="008C71B2">
        <w:t xml:space="preserve"> Now mandatory for compliance-heavy environments, ensuring that deleted secrets cannot be permanently wiped until a retention period expires (defending against ransomware).</w:t>
      </w:r>
    </w:p>
    <w:p w:rsidRPr="008C71B2" w:rsidR="00EF61EB" w:rsidP="00EF61EB" w:rsidRDefault="00EF61EB" w14:paraId="5BCC7E79" w14:textId="77777777">
      <w:pPr>
        <w:numPr>
          <w:ilvl w:val="0"/>
          <w:numId w:val="151"/>
        </w:numPr>
        <w:spacing w:after="160" w:line="278" w:lineRule="auto"/>
      </w:pPr>
      <w:r w:rsidRPr="008C71B2">
        <w:rPr>
          <w:b/>
          <w:bCs/>
        </w:rPr>
        <w:t>Managed Identities:</w:t>
      </w:r>
      <w:r w:rsidRPr="008C71B2">
        <w:t xml:space="preserve"> Applications should use their own identity to talk to Key Vault, removing the need for developers to handle client secrets or passwords.</w:t>
      </w:r>
    </w:p>
    <w:p w:rsidRPr="008C71B2" w:rsidR="00EF61EB" w:rsidP="00EF61EB" w:rsidRDefault="00EF61EB" w14:paraId="4F1CD7AD" w14:textId="77777777">
      <w:pPr>
        <w:spacing w:after="160" w:line="278" w:lineRule="auto"/>
      </w:pPr>
      <w:r w:rsidRPr="008C71B2">
        <w:pict w14:anchorId="61BD20F1">
          <v:rect id="_x0000_i2253" style="width:0;height:1.5pt" o:hr="t" o:hrstd="t" o:hralign="center" fillcolor="#a0a0a0" stroked="f"/>
        </w:pict>
      </w:r>
    </w:p>
    <w:p w:rsidRPr="008C71B2" w:rsidR="00EF61EB" w:rsidP="00EF61EB" w:rsidRDefault="00EF61EB" w14:paraId="208ADB05" w14:textId="77777777">
      <w:pPr>
        <w:pStyle w:val="Heading2"/>
      </w:pPr>
      <w:bookmarkStart w:name="_Toc787269398" w:id="1094562239"/>
      <w:r w:rsidR="00EF61EB">
        <w:rPr/>
        <w:t>5. Network Security &amp; Private Connectivity</w:t>
      </w:r>
      <w:bookmarkEnd w:id="1094562239"/>
    </w:p>
    <w:p w:rsidRPr="008C71B2" w:rsidR="00EF61EB" w:rsidP="00EF61EB" w:rsidRDefault="00EF61EB" w14:paraId="0A011A1F" w14:textId="77777777">
      <w:pPr>
        <w:spacing w:after="160" w:line="278" w:lineRule="auto"/>
      </w:pPr>
      <w:r w:rsidRPr="008C71B2">
        <w:t>While identity is the primary control, network layers provide "Defense in Depth":</w:t>
      </w:r>
    </w:p>
    <w:p w:rsidRPr="008C71B2" w:rsidR="00EF61EB" w:rsidP="00EF61EB" w:rsidRDefault="00EF61EB" w14:paraId="6753DFCA" w14:textId="77777777">
      <w:pPr>
        <w:numPr>
          <w:ilvl w:val="0"/>
          <w:numId w:val="152"/>
        </w:numPr>
        <w:spacing w:after="160" w:line="278" w:lineRule="auto"/>
      </w:pPr>
      <w:r w:rsidRPr="008C71B2">
        <w:rPr>
          <w:b/>
          <w:bCs/>
        </w:rPr>
        <w:t>Azure Firewall:</w:t>
      </w:r>
      <w:r w:rsidRPr="008C71B2">
        <w:t xml:space="preserve"> A stateful, cloud-native firewall with built-in IDPS (Intrusion Detection and Prevention System) to block known malicious IPs and domains.</w:t>
      </w:r>
    </w:p>
    <w:p w:rsidRPr="008C71B2" w:rsidR="00EF61EB" w:rsidP="00EF61EB" w:rsidRDefault="00EF61EB" w14:paraId="17BD41FF" w14:textId="77777777">
      <w:pPr>
        <w:numPr>
          <w:ilvl w:val="0"/>
          <w:numId w:val="152"/>
        </w:numPr>
        <w:spacing w:after="160" w:line="278" w:lineRule="auto"/>
      </w:pPr>
      <w:r w:rsidRPr="008C71B2">
        <w:rPr>
          <w:b/>
          <w:bCs/>
        </w:rPr>
        <w:t>Private Link / Private Endpoints:</w:t>
      </w:r>
      <w:r w:rsidRPr="008C71B2">
        <w:t xml:space="preserve"> Projects your PaaS services (like Azure SQL) into your private VNet. Traffic never traverses the public internet, making the service invisible to the outside world.</w:t>
      </w:r>
    </w:p>
    <w:p w:rsidRPr="008C71B2" w:rsidR="00EF61EB" w:rsidP="00EF61EB" w:rsidRDefault="00EF61EB" w14:paraId="52997F8B" w14:textId="77777777">
      <w:pPr>
        <w:numPr>
          <w:ilvl w:val="0"/>
          <w:numId w:val="152"/>
        </w:numPr>
        <w:spacing w:after="160" w:line="278" w:lineRule="auto"/>
      </w:pPr>
      <w:r w:rsidRPr="008C71B2">
        <w:rPr>
          <w:b/>
          <w:bCs/>
        </w:rPr>
        <w:t>DDoS Protection:</w:t>
      </w:r>
      <w:r w:rsidRPr="008C71B2">
        <w:t xml:space="preserve"> Automatically mitigates volumetric attacks, ensuring your applications remain reachable during high-traffic surges.</w:t>
      </w:r>
    </w:p>
    <w:p w:rsidRPr="008C71B2" w:rsidR="00EF61EB" w:rsidP="00EF61EB" w:rsidRDefault="00EF61EB" w14:paraId="65BEE244" w14:textId="77777777">
      <w:pPr>
        <w:spacing w:after="160" w:line="278" w:lineRule="auto"/>
      </w:pPr>
      <w:r w:rsidRPr="008C71B2">
        <w:pict w14:anchorId="2FA5AC72">
          <v:rect id="_x0000_i2254" style="width:0;height:1.5pt" o:hr="t" o:hrstd="t" o:hralign="center" fillcolor="#a0a0a0" stroked="f"/>
        </w:pict>
      </w:r>
    </w:p>
    <w:p w:rsidRPr="008C71B2" w:rsidR="00EF61EB" w:rsidP="00EF61EB" w:rsidRDefault="00EF61EB" w14:paraId="66FB44AF" w14:textId="77777777">
      <w:pPr>
        <w:pStyle w:val="Heading2"/>
      </w:pPr>
      <w:bookmarkStart w:name="_Toc604728540" w:id="743703917"/>
      <w:r w:rsidR="00EF61EB">
        <w:rPr/>
        <w:t>6. Data Encryption (At Rest and In Transit)</w:t>
      </w:r>
      <w:bookmarkEnd w:id="743703917"/>
    </w:p>
    <w:p w:rsidRPr="008C71B2" w:rsidR="00EF61EB" w:rsidP="00EF61EB" w:rsidRDefault="00EF61EB" w14:paraId="5086E2B0" w14:textId="77777777">
      <w:pPr>
        <w:numPr>
          <w:ilvl w:val="0"/>
          <w:numId w:val="153"/>
        </w:numPr>
        <w:spacing w:after="160" w:line="278" w:lineRule="auto"/>
      </w:pPr>
      <w:r w:rsidRPr="008C71B2">
        <w:rPr>
          <w:b/>
          <w:bCs/>
        </w:rPr>
        <w:t>Encryption at Rest:</w:t>
      </w:r>
      <w:r w:rsidRPr="008C71B2">
        <w:t xml:space="preserve"> Standard across all Azure storage services using </w:t>
      </w:r>
      <w:r w:rsidRPr="008C71B2">
        <w:rPr>
          <w:b/>
          <w:bCs/>
        </w:rPr>
        <w:t>AES-256</w:t>
      </w:r>
      <w:r w:rsidRPr="008C71B2">
        <w:t xml:space="preserve">. You can use Microsoft-managed keys or </w:t>
      </w:r>
      <w:r w:rsidRPr="008C71B2">
        <w:rPr>
          <w:b/>
          <w:bCs/>
        </w:rPr>
        <w:t>Customer-Managed Keys (CMK)</w:t>
      </w:r>
      <w:r w:rsidRPr="008C71B2">
        <w:t xml:space="preserve"> for higher control.</w:t>
      </w:r>
    </w:p>
    <w:p w:rsidRPr="008C71B2" w:rsidR="00EF61EB" w:rsidP="00EF61EB" w:rsidRDefault="00EF61EB" w14:paraId="61B3501A" w14:textId="77777777">
      <w:pPr>
        <w:numPr>
          <w:ilvl w:val="0"/>
          <w:numId w:val="153"/>
        </w:numPr>
        <w:spacing w:after="160" w:line="278" w:lineRule="auto"/>
      </w:pPr>
      <w:r w:rsidRPr="008C71B2">
        <w:rPr>
          <w:b/>
          <w:bCs/>
        </w:rPr>
        <w:t>Encryption in Transit:</w:t>
      </w:r>
      <w:r w:rsidRPr="008C71B2">
        <w:t xml:space="preserve"> Enforced via </w:t>
      </w:r>
      <w:r w:rsidRPr="008C71B2">
        <w:rPr>
          <w:b/>
          <w:bCs/>
        </w:rPr>
        <w:t>TLS 1.2+</w:t>
      </w:r>
      <w:r w:rsidRPr="008C71B2">
        <w:t>. As of 2026, many services are transitioning to newer Root CAs to comply with updated global security standards.</w:t>
      </w:r>
    </w:p>
    <w:p w:rsidRPr="008C71B2" w:rsidR="00EF61EB" w:rsidP="00EF61EB" w:rsidRDefault="00EF61EB" w14:paraId="3714F14D" w14:textId="77777777">
      <w:pPr>
        <w:numPr>
          <w:ilvl w:val="0"/>
          <w:numId w:val="153"/>
        </w:numPr>
        <w:spacing w:after="160" w:line="278" w:lineRule="auto"/>
      </w:pPr>
      <w:r w:rsidRPr="008C71B2">
        <w:rPr>
          <w:b/>
          <w:bCs/>
        </w:rPr>
        <w:t>Always Encrypted (SQL):</w:t>
      </w:r>
      <w:r w:rsidRPr="008C71B2">
        <w:t xml:space="preserve"> Ensures sensitive data remains encrypted even when being processed in memory, shielding it from high-privilege database administrators.</w:t>
      </w:r>
    </w:p>
    <w:p w:rsidRPr="008C71B2" w:rsidR="00EF61EB" w:rsidP="00EF61EB" w:rsidRDefault="00EF61EB" w14:paraId="3979FA7A" w14:textId="77777777">
      <w:pPr>
        <w:spacing w:after="160" w:line="278" w:lineRule="auto"/>
      </w:pPr>
      <w:r w:rsidRPr="008C71B2">
        <w:pict w14:anchorId="01D564AA">
          <v:rect id="_x0000_i2255" style="width:0;height:1.5pt" o:hr="t" o:hrstd="t" o:hralign="center" fillcolor="#a0a0a0" stroked="f"/>
        </w:pict>
      </w:r>
    </w:p>
    <w:p w:rsidRPr="008C71B2" w:rsidR="00EF61EB" w:rsidP="00EF61EB" w:rsidRDefault="00EF61EB" w14:paraId="178AFC8E" w14:textId="77777777">
      <w:pPr>
        <w:pStyle w:val="Heading2"/>
      </w:pPr>
      <w:bookmarkStart w:name="_Toc558224174" w:id="1411538879"/>
      <w:r w:rsidR="00EF61EB">
        <w:rPr/>
        <w:t>7. Security Copilot (AI-Driven SecOps)</w:t>
      </w:r>
      <w:bookmarkEnd w:id="1411538879"/>
    </w:p>
    <w:p w:rsidRPr="008C71B2" w:rsidR="00EF61EB" w:rsidP="00EF61EB" w:rsidRDefault="00EF61EB" w14:paraId="4A078C15" w14:textId="77777777">
      <w:pPr>
        <w:spacing w:after="160" w:line="278" w:lineRule="auto"/>
      </w:pPr>
      <w:r w:rsidRPr="008C71B2">
        <w:t>In 2026, the Security Operations Center (SOC) is augmented by generative AI:</w:t>
      </w:r>
    </w:p>
    <w:p w:rsidRPr="008C71B2" w:rsidR="00EF61EB" w:rsidP="00EF61EB" w:rsidRDefault="00EF61EB" w14:paraId="1E95D9D2" w14:textId="77777777">
      <w:pPr>
        <w:numPr>
          <w:ilvl w:val="0"/>
          <w:numId w:val="154"/>
        </w:numPr>
        <w:spacing w:after="160" w:line="278" w:lineRule="auto"/>
      </w:pPr>
      <w:r w:rsidRPr="008C71B2">
        <w:rPr>
          <w:b/>
          <w:bCs/>
        </w:rPr>
        <w:t>Incident Summarization:</w:t>
      </w:r>
      <w:r w:rsidRPr="008C71B2">
        <w:t xml:space="preserve"> Copilot can ingest thousands of alerts and produce a natural-language summary of an attack chain.</w:t>
      </w:r>
    </w:p>
    <w:p w:rsidRPr="008C71B2" w:rsidR="00EF61EB" w:rsidP="00EF61EB" w:rsidRDefault="00EF61EB" w14:paraId="75D21F1C" w14:textId="77777777">
      <w:pPr>
        <w:numPr>
          <w:ilvl w:val="0"/>
          <w:numId w:val="154"/>
        </w:numPr>
        <w:spacing w:after="160" w:line="278" w:lineRule="auto"/>
      </w:pPr>
      <w:r w:rsidRPr="008C71B2">
        <w:rPr>
          <w:b/>
          <w:bCs/>
        </w:rPr>
        <w:t>Guided Response:</w:t>
      </w:r>
      <w:r w:rsidRPr="008C71B2">
        <w:t xml:space="preserve"> Provides step-by-step instructions for junior analysts to remediate threats.</w:t>
      </w:r>
    </w:p>
    <w:p w:rsidRPr="008C71B2" w:rsidR="00EF61EB" w:rsidP="00EF61EB" w:rsidRDefault="00EF61EB" w14:paraId="19005C80" w14:textId="77777777">
      <w:pPr>
        <w:numPr>
          <w:ilvl w:val="0"/>
          <w:numId w:val="154"/>
        </w:numPr>
        <w:spacing w:after="160" w:line="278" w:lineRule="auto"/>
      </w:pPr>
      <w:r w:rsidRPr="008C71B2">
        <w:rPr>
          <w:b/>
          <w:bCs/>
        </w:rPr>
        <w:t>Natural Language Querying:</w:t>
      </w:r>
      <w:r w:rsidRPr="008C71B2">
        <w:t xml:space="preserve"> Allows you to ask, "Show me all VMs with public IPs and high-severity vulnerabilities," instead of writing complex KQL scripts.</w:t>
      </w:r>
    </w:p>
    <w:p w:rsidRPr="008C71B2" w:rsidR="00EF61EB" w:rsidP="00EF61EB" w:rsidRDefault="00EF61EB" w14:paraId="3DE9608F" w14:textId="77777777">
      <w:pPr>
        <w:spacing w:after="160" w:line="278" w:lineRule="auto"/>
      </w:pPr>
      <w:r w:rsidRPr="008C71B2">
        <w:pict w14:anchorId="728379AA">
          <v:rect id="_x0000_i2256" style="width:0;height:1.5pt" o:hr="t" o:hrstd="t" o:hralign="center" fillcolor="#a0a0a0" stroked="f"/>
        </w:pict>
      </w:r>
    </w:p>
    <w:p w:rsidRPr="008C71B2" w:rsidR="00EF61EB" w:rsidP="00EF61EB" w:rsidRDefault="00EF61EB" w14:paraId="3D2A216B" w14:textId="77777777">
      <w:pPr>
        <w:pStyle w:val="Heading2"/>
      </w:pPr>
      <w:bookmarkStart w:name="_Toc620037932" w:id="1444700953"/>
      <w:r w:rsidR="00EF61EB">
        <w:rPr/>
        <w:t>8. Compliance and Governance</w:t>
      </w:r>
      <w:bookmarkEnd w:id="1444700953"/>
    </w:p>
    <w:p w:rsidRPr="008C71B2" w:rsidR="00EF61EB" w:rsidP="00EF61EB" w:rsidRDefault="00EF61EB" w14:paraId="1450ED0D" w14:textId="77777777">
      <w:pPr>
        <w:numPr>
          <w:ilvl w:val="0"/>
          <w:numId w:val="155"/>
        </w:numPr>
        <w:spacing w:after="160" w:line="278" w:lineRule="auto"/>
      </w:pPr>
      <w:r w:rsidRPr="008C71B2">
        <w:rPr>
          <w:b/>
          <w:bCs/>
        </w:rPr>
        <w:t>Microsoft Cloud Security Benchmark (MCSB):</w:t>
      </w:r>
      <w:r w:rsidRPr="008C71B2">
        <w:t xml:space="preserve"> The default set of best practices that Azure uses to measure your security posture.</w:t>
      </w:r>
    </w:p>
    <w:p w:rsidRPr="008C71B2" w:rsidR="00EF61EB" w:rsidP="00EF61EB" w:rsidRDefault="00EF61EB" w14:paraId="7FA2C3C4" w14:textId="77777777">
      <w:pPr>
        <w:numPr>
          <w:ilvl w:val="0"/>
          <w:numId w:val="155"/>
        </w:numPr>
        <w:spacing w:after="160" w:line="278" w:lineRule="auto"/>
      </w:pPr>
      <w:r w:rsidRPr="008C71B2">
        <w:rPr>
          <w:b/>
          <w:bCs/>
        </w:rPr>
        <w:t>Azure Policy:</w:t>
      </w:r>
      <w:r w:rsidRPr="008C71B2">
        <w:t xml:space="preserve"> Enforces guardrails (e.g., "Deny creation of any resource without a 'Cost Center' tag" or "Deny any SQL server without Transparent Data Encryption").</w:t>
      </w:r>
    </w:p>
    <w:p w:rsidRPr="008C71B2" w:rsidR="00EF61EB" w:rsidP="00EF61EB" w:rsidRDefault="00EF61EB" w14:paraId="223D3150" w14:textId="77777777">
      <w:pPr>
        <w:numPr>
          <w:ilvl w:val="0"/>
          <w:numId w:val="155"/>
        </w:numPr>
        <w:spacing w:after="160" w:line="278" w:lineRule="auto"/>
      </w:pPr>
      <w:r w:rsidRPr="008C71B2">
        <w:rPr>
          <w:b/>
          <w:bCs/>
        </w:rPr>
        <w:t>Regulatory Compliance Dashboard:</w:t>
      </w:r>
      <w:r w:rsidRPr="008C71B2">
        <w:t xml:space="preserve"> Tracks your status against standards like </w:t>
      </w:r>
      <w:r w:rsidRPr="008C71B2">
        <w:rPr>
          <w:b/>
          <w:bCs/>
        </w:rPr>
        <w:t>HIPAA, ISO 27001, and SOC2</w:t>
      </w:r>
      <w:r w:rsidRPr="008C71B2">
        <w:t xml:space="preserve"> in real-time.</w:t>
      </w:r>
    </w:p>
    <w:p w:rsidRPr="008C71B2" w:rsidR="00EF61EB" w:rsidP="00EF61EB" w:rsidRDefault="00EF61EB" w14:paraId="20998E53" w14:textId="77777777">
      <w:pPr>
        <w:spacing w:after="160" w:line="278" w:lineRule="auto"/>
      </w:pPr>
      <w:r w:rsidRPr="008C71B2">
        <w:pict w14:anchorId="38DF5989">
          <v:rect id="_x0000_i2257" style="width:0;height:1.5pt" o:hr="t" o:hrstd="t" o:hralign="center" fillcolor="#a0a0a0" stroked="f"/>
        </w:pict>
      </w:r>
    </w:p>
    <w:p w:rsidRPr="008C71B2" w:rsidR="00EF61EB" w:rsidP="00EF61EB" w:rsidRDefault="00EF61EB" w14:paraId="3DF5CBD6" w14:textId="77777777">
      <w:pPr>
        <w:pStyle w:val="Heading2"/>
      </w:pPr>
      <w:bookmarkStart w:name="_Toc1550219689" w:id="498067535"/>
      <w:r w:rsidR="00EF61EB">
        <w:rPr/>
        <w:t>9. Summary Checklist for IT Professionals</w:t>
      </w:r>
      <w:bookmarkEnd w:id="498067535"/>
    </w:p>
    <w:p w:rsidRPr="008C71B2" w:rsidR="00EF61EB" w:rsidP="00EF61EB" w:rsidRDefault="00EF61EB" w14:paraId="1999A7BD" w14:textId="77777777">
      <w:pPr>
        <w:numPr>
          <w:ilvl w:val="0"/>
          <w:numId w:val="156"/>
        </w:numPr>
        <w:spacing w:after="160" w:line="278" w:lineRule="auto"/>
      </w:pPr>
      <w:r w:rsidRPr="008C71B2">
        <w:t xml:space="preserve">[ ] </w:t>
      </w:r>
      <w:r w:rsidRPr="008C71B2">
        <w:rPr>
          <w:b/>
          <w:bCs/>
        </w:rPr>
        <w:t>Enable PIM:</w:t>
      </w:r>
      <w:r w:rsidRPr="008C71B2">
        <w:t xml:space="preserve"> Move all Global Admins to eligible status to eliminate permanent high-privilege accounts.</w:t>
      </w:r>
    </w:p>
    <w:p w:rsidRPr="008C71B2" w:rsidR="00EF61EB" w:rsidP="00EF61EB" w:rsidRDefault="00EF61EB" w14:paraId="36C4ACB7" w14:textId="77777777">
      <w:pPr>
        <w:numPr>
          <w:ilvl w:val="0"/>
          <w:numId w:val="156"/>
        </w:numPr>
        <w:spacing w:after="160" w:line="278" w:lineRule="auto"/>
      </w:pPr>
      <w:r w:rsidRPr="008C71B2">
        <w:t xml:space="preserve">[ ] </w:t>
      </w:r>
      <w:r w:rsidRPr="008C71B2">
        <w:rPr>
          <w:b/>
          <w:bCs/>
        </w:rPr>
        <w:t>Migrate to RBAC for Key Vault:</w:t>
      </w:r>
      <w:r w:rsidRPr="008C71B2">
        <w:t xml:space="preserve"> Update your IaC templates to use the 2026-02-01 API version.</w:t>
      </w:r>
    </w:p>
    <w:p w:rsidRPr="008C71B2" w:rsidR="00EF61EB" w:rsidP="00EF61EB" w:rsidRDefault="00EF61EB" w14:paraId="3222C505" w14:textId="77777777">
      <w:pPr>
        <w:numPr>
          <w:ilvl w:val="0"/>
          <w:numId w:val="156"/>
        </w:numPr>
        <w:spacing w:after="160" w:line="278" w:lineRule="auto"/>
      </w:pPr>
      <w:r w:rsidRPr="008C71B2">
        <w:t xml:space="preserve">[ ] </w:t>
      </w:r>
      <w:r w:rsidRPr="008C71B2">
        <w:rPr>
          <w:b/>
          <w:bCs/>
        </w:rPr>
        <w:t>Deploy Private Link:</w:t>
      </w:r>
      <w:r w:rsidRPr="008C71B2">
        <w:t xml:space="preserve"> Ensure internal databases and storage accounts are not exposed via public IP.</w:t>
      </w:r>
    </w:p>
    <w:p w:rsidRPr="008C71B2" w:rsidR="00EF61EB" w:rsidP="00EF61EB" w:rsidRDefault="00EF61EB" w14:paraId="7AED10CD" w14:textId="77777777">
      <w:pPr>
        <w:numPr>
          <w:ilvl w:val="0"/>
          <w:numId w:val="156"/>
        </w:numPr>
        <w:spacing w:after="160" w:line="278" w:lineRule="auto"/>
      </w:pPr>
      <w:r w:rsidRPr="008C71B2">
        <w:t xml:space="preserve">[ ] </w:t>
      </w:r>
      <w:r w:rsidRPr="008C71B2">
        <w:rPr>
          <w:b/>
          <w:bCs/>
        </w:rPr>
        <w:t>Enforce Phishing-Resistant MFA:</w:t>
      </w:r>
      <w:r w:rsidRPr="008C71B2">
        <w:t xml:space="preserve"> Transition away from SMS-based authentication for all privileged users.</w:t>
      </w:r>
    </w:p>
    <w:p w:rsidRPr="008C71B2" w:rsidR="00EF61EB" w:rsidP="00EF61EB" w:rsidRDefault="00EF61EB" w14:paraId="73AA8D51" w14:textId="77777777"/>
    <w:p w:rsidR="00EF61EB" w:rsidRDefault="00EF61EB" w14:paraId="53120239" w14:textId="21F7C921">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8C71B2" w:rsidR="00EF61EB" w:rsidP="00EF61EB" w:rsidRDefault="00EF61EB" w14:paraId="3267F84C" w14:textId="77777777">
      <w:pPr>
        <w:pStyle w:val="Heading1"/>
      </w:pPr>
      <w:bookmarkStart w:name="_Toc1830211095" w:id="1884561990"/>
      <w:r w:rsidR="00EF61EB">
        <w:rPr/>
        <w:t>Chapter 14: Azure Governance</w:t>
      </w:r>
      <w:bookmarkEnd w:id="1884561990"/>
    </w:p>
    <w:p w:rsidRPr="008C71B2" w:rsidR="00EF61EB" w:rsidP="00EF61EB" w:rsidRDefault="00EF61EB" w14:paraId="59AD39CD" w14:textId="77777777">
      <w:pPr>
        <w:pStyle w:val="Heading2"/>
      </w:pPr>
      <w:bookmarkStart w:name="_Toc1101221005" w:id="118368668"/>
      <w:r w:rsidR="00EF61EB">
        <w:rPr/>
        <w:t xml:space="preserve">1. Management Groups: Hierarchy </w:t>
      </w:r>
      <w:r w:rsidR="00EF61EB">
        <w:rPr/>
        <w:t>At</w:t>
      </w:r>
      <w:r w:rsidR="00EF61EB">
        <w:rPr/>
        <w:t xml:space="preserve"> Scale</w:t>
      </w:r>
      <w:bookmarkEnd w:id="118368668"/>
    </w:p>
    <w:p w:rsidRPr="008C71B2" w:rsidR="00EF61EB" w:rsidP="00EF61EB" w:rsidRDefault="00EF61EB" w14:paraId="658F49AC" w14:textId="77777777">
      <w:pPr>
        <w:spacing w:after="160" w:line="278" w:lineRule="auto"/>
      </w:pPr>
      <w:r w:rsidRPr="008C71B2">
        <w:t>Management Groups provide a level of scope above subscriptions. They allow you to organize subscriptions into a containers and apply unified conditions.</w:t>
      </w:r>
    </w:p>
    <w:p w:rsidRPr="008C71B2" w:rsidR="00EF61EB" w:rsidP="00EF61EB" w:rsidRDefault="00EF61EB" w14:paraId="450A25B3" w14:textId="77777777">
      <w:pPr>
        <w:numPr>
          <w:ilvl w:val="0"/>
          <w:numId w:val="157"/>
        </w:numPr>
        <w:spacing w:after="160" w:line="278" w:lineRule="auto"/>
      </w:pPr>
      <w:r w:rsidRPr="008C71B2">
        <w:rPr>
          <w:b/>
          <w:bCs/>
        </w:rPr>
        <w:t>Tenant Root Group:</w:t>
      </w:r>
      <w:r w:rsidRPr="008C71B2">
        <w:t xml:space="preserve"> The absolute top level. Every subscription in the directory is a child of this group.</w:t>
      </w:r>
    </w:p>
    <w:p w:rsidRPr="008C71B2" w:rsidR="00EF61EB" w:rsidP="00EF61EB" w:rsidRDefault="00EF61EB" w14:paraId="3155122E" w14:textId="77777777">
      <w:pPr>
        <w:numPr>
          <w:ilvl w:val="0"/>
          <w:numId w:val="157"/>
        </w:numPr>
        <w:spacing w:after="160" w:line="278" w:lineRule="auto"/>
      </w:pPr>
      <w:r w:rsidRPr="008C71B2">
        <w:rPr>
          <w:b/>
          <w:bCs/>
        </w:rPr>
        <w:t>Inheritance:</w:t>
      </w:r>
      <w:r w:rsidRPr="008C71B2">
        <w:t xml:space="preserve"> Any policy or RBAC role assigned at a Management Group level is automatically inherited by all subscriptions and resources beneath it.</w:t>
      </w:r>
    </w:p>
    <w:p w:rsidRPr="008C71B2" w:rsidR="00EF61EB" w:rsidP="00EF61EB" w:rsidRDefault="00EF61EB" w14:paraId="27A7337F" w14:textId="77777777">
      <w:pPr>
        <w:numPr>
          <w:ilvl w:val="0"/>
          <w:numId w:val="157"/>
        </w:numPr>
        <w:spacing w:after="160" w:line="278" w:lineRule="auto"/>
      </w:pPr>
      <w:r w:rsidRPr="008C71B2">
        <w:rPr>
          <w:b/>
          <w:bCs/>
        </w:rPr>
        <w:t>2026 Strategy:</w:t>
      </w:r>
      <w:r w:rsidRPr="008C71B2">
        <w:t xml:space="preserve"> Organize by function (e.g., "Platform," "Workloads," "Sandbox") rather than just environment. This allows you to apply different security "baselines" to a sandbox versus a production workload.</w:t>
      </w:r>
    </w:p>
    <w:p w:rsidRPr="008C71B2" w:rsidR="00EF61EB" w:rsidP="00EF61EB" w:rsidRDefault="00EF61EB" w14:paraId="546F5F3C" w14:textId="77777777">
      <w:pPr>
        <w:spacing w:after="160" w:line="278" w:lineRule="auto"/>
      </w:pPr>
      <w:r w:rsidRPr="008C71B2">
        <w:pict w14:anchorId="4C945106">
          <v:rect id="_x0000_i2350" style="width:0;height:1.5pt" o:hr="t" o:hrstd="t" o:hralign="center" fillcolor="#a0a0a0" stroked="f"/>
        </w:pict>
      </w:r>
    </w:p>
    <w:p w:rsidRPr="008C71B2" w:rsidR="00EF61EB" w:rsidP="00EF61EB" w:rsidRDefault="00EF61EB" w14:paraId="4FA5614E" w14:textId="77777777">
      <w:pPr>
        <w:pStyle w:val="Heading2"/>
      </w:pPr>
      <w:bookmarkStart w:name="_Toc595058747" w:id="413052936"/>
      <w:r w:rsidR="00EF61EB">
        <w:rPr/>
        <w:t>2. Azure Policy: The Enforcement Engine</w:t>
      </w:r>
      <w:bookmarkEnd w:id="413052936"/>
    </w:p>
    <w:p w:rsidRPr="008C71B2" w:rsidR="00EF61EB" w:rsidP="00EF61EB" w:rsidRDefault="00EF61EB" w14:paraId="1692C561" w14:textId="77777777">
      <w:pPr>
        <w:spacing w:after="160" w:line="278" w:lineRule="auto"/>
      </w:pPr>
      <w:r w:rsidRPr="008C71B2">
        <w:t>Azure Policy is used to create, assign, and manage policies that enforce different rules over your resources.</w:t>
      </w:r>
    </w:p>
    <w:p w:rsidRPr="008C71B2" w:rsidR="00EF61EB" w:rsidP="00EF61EB" w:rsidRDefault="00EF61EB" w14:paraId="17AADE20" w14:textId="77777777">
      <w:pPr>
        <w:numPr>
          <w:ilvl w:val="0"/>
          <w:numId w:val="158"/>
        </w:numPr>
        <w:spacing w:after="160" w:line="278" w:lineRule="auto"/>
      </w:pPr>
      <w:r w:rsidRPr="008C71B2">
        <w:rPr>
          <w:b/>
          <w:bCs/>
        </w:rPr>
        <w:t>Effect Types:</w:t>
      </w:r>
      <w:r w:rsidRPr="008C71B2">
        <w:t xml:space="preserve"> * </w:t>
      </w:r>
      <w:r w:rsidRPr="008C71B2">
        <w:rPr>
          <w:b/>
          <w:bCs/>
        </w:rPr>
        <w:t>Deny:</w:t>
      </w:r>
      <w:r w:rsidRPr="008C71B2">
        <w:t xml:space="preserve"> Blocks the resource creation (e.g., "Deny any VM without an attached Backup policy").</w:t>
      </w:r>
    </w:p>
    <w:p w:rsidRPr="008C71B2" w:rsidR="00EF61EB" w:rsidP="00EF61EB" w:rsidRDefault="00EF61EB" w14:paraId="11183AD5" w14:textId="77777777">
      <w:pPr>
        <w:numPr>
          <w:ilvl w:val="1"/>
          <w:numId w:val="158"/>
        </w:numPr>
        <w:spacing w:after="160" w:line="278" w:lineRule="auto"/>
      </w:pPr>
      <w:r w:rsidRPr="008C71B2">
        <w:rPr>
          <w:b/>
          <w:bCs/>
        </w:rPr>
        <w:t>Audit:</w:t>
      </w:r>
      <w:r w:rsidRPr="008C71B2">
        <w:t xml:space="preserve"> Allows creation but flags the resource as non-compliant in reports.</w:t>
      </w:r>
    </w:p>
    <w:p w:rsidRPr="008C71B2" w:rsidR="00EF61EB" w:rsidP="00EF61EB" w:rsidRDefault="00EF61EB" w14:paraId="6995C29C" w14:textId="77777777">
      <w:pPr>
        <w:numPr>
          <w:ilvl w:val="1"/>
          <w:numId w:val="158"/>
        </w:numPr>
        <w:spacing w:after="160" w:line="278" w:lineRule="auto"/>
      </w:pPr>
      <w:r w:rsidRPr="008C71B2">
        <w:rPr>
          <w:b/>
          <w:bCs/>
        </w:rPr>
        <w:t>Modify/DeployIfNotExists:</w:t>
      </w:r>
      <w:r w:rsidRPr="008C71B2">
        <w:t xml:space="preserve"> Automatically fixes the resource during or after deployment (e.g., "Automatically add a 'CostCenter' tag if it's missing").</w:t>
      </w:r>
    </w:p>
    <w:p w:rsidRPr="008C71B2" w:rsidR="00EF61EB" w:rsidP="00EF61EB" w:rsidRDefault="00EF61EB" w14:paraId="3157D495" w14:textId="77777777">
      <w:pPr>
        <w:numPr>
          <w:ilvl w:val="0"/>
          <w:numId w:val="158"/>
        </w:numPr>
        <w:spacing w:after="160" w:line="278" w:lineRule="auto"/>
      </w:pPr>
      <w:r w:rsidRPr="008C71B2">
        <w:rPr>
          <w:b/>
          <w:bCs/>
        </w:rPr>
        <w:t>Initiatives:</w:t>
      </w:r>
      <w:r w:rsidRPr="008C71B2">
        <w:t xml:space="preserve"> A group of policies tailored toward a specific goal (e.g., an "ISO 27001" initiative). It’s much easier to assign one initiative than 100 individual policies.</w:t>
      </w:r>
    </w:p>
    <w:p w:rsidRPr="008C71B2" w:rsidR="00EF61EB" w:rsidP="00EF61EB" w:rsidRDefault="00EF61EB" w14:paraId="11831FEA" w14:textId="77777777">
      <w:pPr>
        <w:spacing w:after="160" w:line="278" w:lineRule="auto"/>
      </w:pPr>
      <w:r w:rsidRPr="008C71B2">
        <w:pict w14:anchorId="70F538B4">
          <v:rect id="_x0000_i2351" style="width:0;height:1.5pt" o:hr="t" o:hrstd="t" o:hralign="center" fillcolor="#a0a0a0" stroked="f"/>
        </w:pict>
      </w:r>
    </w:p>
    <w:p w:rsidRPr="008C71B2" w:rsidR="00EF61EB" w:rsidP="00EF61EB" w:rsidRDefault="00EF61EB" w14:paraId="6E6C07EE" w14:textId="77777777">
      <w:pPr>
        <w:pStyle w:val="Heading2"/>
      </w:pPr>
      <w:bookmarkStart w:name="_Toc683487004" w:id="1953573817"/>
      <w:r w:rsidR="00EF61EB">
        <w:rPr/>
        <w:t>3. Resource Graph: Querying Your Fleet</w:t>
      </w:r>
      <w:bookmarkEnd w:id="1953573817"/>
    </w:p>
    <w:p w:rsidRPr="008C71B2" w:rsidR="00EF61EB" w:rsidP="00EF61EB" w:rsidRDefault="00EF61EB" w14:paraId="417930F1" w14:textId="77777777">
      <w:pPr>
        <w:spacing w:after="160" w:line="278" w:lineRule="auto"/>
      </w:pPr>
      <w:r w:rsidRPr="008C71B2">
        <w:t xml:space="preserve">As your environment grows, the portal's search bar isn't enough. </w:t>
      </w:r>
      <w:r w:rsidRPr="008C71B2">
        <w:rPr>
          <w:b/>
          <w:bCs/>
        </w:rPr>
        <w:t>Azure Resource Graph (ARG)</w:t>
      </w:r>
      <w:r w:rsidRPr="008C71B2">
        <w:t xml:space="preserve"> allows you to run complex queries across all your subscriptions in seconds.</w:t>
      </w:r>
    </w:p>
    <w:p w:rsidRPr="008C71B2" w:rsidR="00EF61EB" w:rsidP="00EF61EB" w:rsidRDefault="00EF61EB" w14:paraId="61577493" w14:textId="77777777">
      <w:pPr>
        <w:numPr>
          <w:ilvl w:val="0"/>
          <w:numId w:val="159"/>
        </w:numPr>
        <w:spacing w:after="160" w:line="278" w:lineRule="auto"/>
      </w:pPr>
      <w:r w:rsidRPr="008C71B2">
        <w:rPr>
          <w:b/>
          <w:bCs/>
        </w:rPr>
        <w:t>Kusto Query Language (KQL):</w:t>
      </w:r>
      <w:r w:rsidRPr="008C71B2">
        <w:t xml:space="preserve"> Uses the same language as Azure Monitor.</w:t>
      </w:r>
    </w:p>
    <w:p w:rsidRPr="008C71B2" w:rsidR="00EF61EB" w:rsidP="00EF61EB" w:rsidRDefault="00EF61EB" w14:paraId="7320223C" w14:textId="77777777">
      <w:pPr>
        <w:numPr>
          <w:ilvl w:val="0"/>
          <w:numId w:val="159"/>
        </w:numPr>
        <w:spacing w:after="160" w:line="278" w:lineRule="auto"/>
      </w:pPr>
      <w:r w:rsidRPr="008C71B2">
        <w:rPr>
          <w:b/>
          <w:bCs/>
        </w:rPr>
        <w:t>Example:</w:t>
      </w:r>
      <w:r w:rsidRPr="008C71B2">
        <w:t xml:space="preserve"> Resources | where type =~ 'microsoft.compute/virtualmachines' | summarize count() by tostring(tags.Environment)</w:t>
      </w:r>
    </w:p>
    <w:p w:rsidRPr="008C71B2" w:rsidR="00EF61EB" w:rsidP="00EF61EB" w:rsidRDefault="00EF61EB" w14:paraId="32CE5B26" w14:textId="77777777">
      <w:pPr>
        <w:numPr>
          <w:ilvl w:val="0"/>
          <w:numId w:val="159"/>
        </w:numPr>
        <w:spacing w:after="160" w:line="278" w:lineRule="auto"/>
      </w:pPr>
      <w:r w:rsidRPr="008C71B2">
        <w:rPr>
          <w:b/>
          <w:bCs/>
        </w:rPr>
        <w:t>2026 Update:</w:t>
      </w:r>
      <w:r w:rsidRPr="008C71B2">
        <w:t xml:space="preserve"> ARG now includes </w:t>
      </w:r>
      <w:r w:rsidRPr="008C71B2">
        <w:rPr>
          <w:b/>
          <w:bCs/>
        </w:rPr>
        <w:t>Change Analysis</w:t>
      </w:r>
      <w:r w:rsidRPr="008C71B2">
        <w:t xml:space="preserve"> natively, allowing you to query </w:t>
      </w:r>
      <w:r w:rsidRPr="008C71B2">
        <w:rPr>
          <w:i/>
          <w:iCs/>
        </w:rPr>
        <w:t>who</w:t>
      </w:r>
      <w:r w:rsidRPr="008C71B2">
        <w:t xml:space="preserve"> changed a resource property and </w:t>
      </w:r>
      <w:r w:rsidRPr="008C71B2">
        <w:rPr>
          <w:i/>
          <w:iCs/>
        </w:rPr>
        <w:t>when</w:t>
      </w:r>
      <w:r w:rsidRPr="008C71B2">
        <w:t xml:space="preserve"> directly from the query editor.</w:t>
      </w:r>
    </w:p>
    <w:p w:rsidRPr="008C71B2" w:rsidR="00EF61EB" w:rsidP="00EF61EB" w:rsidRDefault="00EF61EB" w14:paraId="318B8451" w14:textId="77777777">
      <w:pPr>
        <w:spacing w:after="160" w:line="278" w:lineRule="auto"/>
      </w:pPr>
      <w:r w:rsidRPr="008C71B2">
        <w:pict w14:anchorId="0A8D5651">
          <v:rect id="_x0000_i2352" style="width:0;height:1.5pt" o:hr="t" o:hrstd="t" o:hralign="center" fillcolor="#a0a0a0" stroked="f"/>
        </w:pict>
      </w:r>
    </w:p>
    <w:p w:rsidRPr="008C71B2" w:rsidR="00EF61EB" w:rsidP="00EF61EB" w:rsidRDefault="00EF61EB" w14:paraId="505FE427" w14:textId="77777777">
      <w:pPr>
        <w:pStyle w:val="Heading2"/>
      </w:pPr>
      <w:bookmarkStart w:name="_Toc1989620758" w:id="1331444534"/>
      <w:r w:rsidR="00EF61EB">
        <w:rPr/>
        <w:t>4. Tagging Strategy: The Context Layer</w:t>
      </w:r>
      <w:bookmarkEnd w:id="1331444534"/>
    </w:p>
    <w:p w:rsidRPr="008C71B2" w:rsidR="00EF61EB" w:rsidP="00EF61EB" w:rsidRDefault="00EF61EB" w14:paraId="09C08603" w14:textId="77777777">
      <w:pPr>
        <w:spacing w:after="160" w:line="278" w:lineRule="auto"/>
      </w:pPr>
      <w:r w:rsidRPr="008C71B2">
        <w:t>Metadata is the lifeblood of governance. Without a tagging strategy, your bill is just a list of costs with no "why."</w:t>
      </w:r>
    </w:p>
    <w:p w:rsidRPr="008C71B2" w:rsidR="00EF61EB" w:rsidP="00EF61EB" w:rsidRDefault="00EF61EB" w14:paraId="39E1CC66" w14:textId="77777777">
      <w:pPr>
        <w:numPr>
          <w:ilvl w:val="0"/>
          <w:numId w:val="160"/>
        </w:numPr>
        <w:spacing w:after="160" w:line="278" w:lineRule="auto"/>
      </w:pPr>
      <w:r w:rsidRPr="008C71B2">
        <w:rPr>
          <w:b/>
          <w:bCs/>
        </w:rPr>
        <w:t>Mandatory Tags (2026 Best Practice):</w:t>
      </w:r>
    </w:p>
    <w:p w:rsidRPr="008C71B2" w:rsidR="00EF61EB" w:rsidP="00EF61EB" w:rsidRDefault="00EF61EB" w14:paraId="266B3E72" w14:textId="77777777">
      <w:pPr>
        <w:numPr>
          <w:ilvl w:val="1"/>
          <w:numId w:val="160"/>
        </w:numPr>
        <w:spacing w:after="160" w:line="278" w:lineRule="auto"/>
      </w:pPr>
      <w:r w:rsidRPr="008C71B2">
        <w:t>CostCenter: For financial chargeback.</w:t>
      </w:r>
    </w:p>
    <w:p w:rsidRPr="008C71B2" w:rsidR="00EF61EB" w:rsidP="00EF61EB" w:rsidRDefault="00EF61EB" w14:paraId="7B4769A3" w14:textId="77777777">
      <w:pPr>
        <w:numPr>
          <w:ilvl w:val="1"/>
          <w:numId w:val="160"/>
        </w:numPr>
        <w:spacing w:after="160" w:line="278" w:lineRule="auto"/>
      </w:pPr>
      <w:r w:rsidRPr="008C71B2">
        <w:t>Owner: The person/team responsible for the resource.</w:t>
      </w:r>
    </w:p>
    <w:p w:rsidRPr="008C71B2" w:rsidR="00EF61EB" w:rsidP="00EF61EB" w:rsidRDefault="00EF61EB" w14:paraId="7DAC8454" w14:textId="77777777">
      <w:pPr>
        <w:numPr>
          <w:ilvl w:val="1"/>
          <w:numId w:val="160"/>
        </w:numPr>
        <w:spacing w:after="160" w:line="278" w:lineRule="auto"/>
      </w:pPr>
      <w:r w:rsidRPr="008C71B2">
        <w:t>Environment: (Dev, Test, Prod).</w:t>
      </w:r>
    </w:p>
    <w:p w:rsidRPr="008C71B2" w:rsidR="00EF61EB" w:rsidP="00EF61EB" w:rsidRDefault="00EF61EB" w14:paraId="5E5D7CEE" w14:textId="77777777">
      <w:pPr>
        <w:numPr>
          <w:ilvl w:val="1"/>
          <w:numId w:val="160"/>
        </w:numPr>
        <w:spacing w:after="160" w:line="278" w:lineRule="auto"/>
      </w:pPr>
      <w:r w:rsidRPr="008C71B2">
        <w:t>ServiceClass: (Gold, Silver, Bronze) to define SLA expectations.</w:t>
      </w:r>
    </w:p>
    <w:p w:rsidRPr="008C71B2" w:rsidR="00EF61EB" w:rsidP="00EF61EB" w:rsidRDefault="00EF61EB" w14:paraId="438E9E63" w14:textId="77777777">
      <w:pPr>
        <w:numPr>
          <w:ilvl w:val="0"/>
          <w:numId w:val="160"/>
        </w:numPr>
        <w:spacing w:after="160" w:line="278" w:lineRule="auto"/>
      </w:pPr>
      <w:r w:rsidRPr="008C71B2">
        <w:rPr>
          <w:b/>
          <w:bCs/>
        </w:rPr>
        <w:t>Tag Inheritance:</w:t>
      </w:r>
      <w:r w:rsidRPr="008C71B2">
        <w:t xml:space="preserve"> Use Azure Policy to automatically copy tags from a Resource Group down to the resources inside it, reducing manual work for developers.</w:t>
      </w:r>
    </w:p>
    <w:p w:rsidRPr="008C71B2" w:rsidR="00EF61EB" w:rsidP="00EF61EB" w:rsidRDefault="00EF61EB" w14:paraId="515F1355" w14:textId="77777777">
      <w:pPr>
        <w:spacing w:after="160" w:line="278" w:lineRule="auto"/>
      </w:pPr>
      <w:r w:rsidRPr="008C71B2">
        <w:pict w14:anchorId="6B351DE4">
          <v:rect id="_x0000_i2353" style="width:0;height:1.5pt" o:hr="t" o:hrstd="t" o:hralign="center" fillcolor="#a0a0a0" stroked="f"/>
        </w:pict>
      </w:r>
    </w:p>
    <w:p w:rsidRPr="008C71B2" w:rsidR="00EF61EB" w:rsidP="00EF61EB" w:rsidRDefault="00EF61EB" w14:paraId="477575C7" w14:textId="77777777">
      <w:pPr>
        <w:pStyle w:val="Heading2"/>
      </w:pPr>
      <w:bookmarkStart w:name="_Toc241457803" w:id="140327087"/>
      <w:r w:rsidR="00EF61EB">
        <w:rPr/>
        <w:t>5. Microsoft Cost Management &amp; FinOps</w:t>
      </w:r>
      <w:bookmarkEnd w:id="140327087"/>
    </w:p>
    <w:p w:rsidRPr="008C71B2" w:rsidR="00EF61EB" w:rsidP="00EF61EB" w:rsidRDefault="00EF61EB" w14:paraId="00341B3A" w14:textId="77777777">
      <w:pPr>
        <w:spacing w:after="160" w:line="278" w:lineRule="auto"/>
      </w:pPr>
      <w:r w:rsidRPr="008C71B2">
        <w:t xml:space="preserve">Managing cloud spend is now an operational discipline called </w:t>
      </w:r>
      <w:r w:rsidRPr="008C71B2">
        <w:rPr>
          <w:b/>
          <w:bCs/>
        </w:rPr>
        <w:t>FinOps</w:t>
      </w:r>
      <w:r w:rsidRPr="008C71B2">
        <w:t>.</w:t>
      </w:r>
    </w:p>
    <w:p w:rsidRPr="008C71B2" w:rsidR="00EF61EB" w:rsidP="00EF61EB" w:rsidRDefault="00EF61EB" w14:paraId="6A0541EE" w14:textId="77777777">
      <w:pPr>
        <w:numPr>
          <w:ilvl w:val="0"/>
          <w:numId w:val="161"/>
        </w:numPr>
        <w:spacing w:after="160" w:line="278" w:lineRule="auto"/>
      </w:pPr>
      <w:r w:rsidRPr="008C71B2">
        <w:rPr>
          <w:b/>
          <w:bCs/>
        </w:rPr>
        <w:t>Budgets &amp; Alerts:</w:t>
      </w:r>
      <w:r w:rsidRPr="008C71B2">
        <w:t xml:space="preserve"> Set hard or soft limits at the subscription or resource group level.</w:t>
      </w:r>
    </w:p>
    <w:p w:rsidRPr="008C71B2" w:rsidR="00EF61EB" w:rsidP="00EF61EB" w:rsidRDefault="00EF61EB" w14:paraId="66BF3AB3" w14:textId="77777777">
      <w:pPr>
        <w:numPr>
          <w:ilvl w:val="0"/>
          <w:numId w:val="161"/>
        </w:numPr>
        <w:spacing w:after="160" w:line="278" w:lineRule="auto"/>
      </w:pPr>
      <w:r w:rsidRPr="008C71B2">
        <w:rPr>
          <w:b/>
          <w:bCs/>
        </w:rPr>
        <w:t>Anomaly Detection:</w:t>
      </w:r>
      <w:r w:rsidRPr="008C71B2">
        <w:t xml:space="preserve"> In 2026, Azure uses machine learning to alert you if a service's cost spikes unexpectedly (e.g., a "runaway" Spark job).</w:t>
      </w:r>
    </w:p>
    <w:p w:rsidRPr="008C71B2" w:rsidR="00EF61EB" w:rsidP="00EF61EB" w:rsidRDefault="00EF61EB" w14:paraId="513BDB30" w14:textId="77777777">
      <w:pPr>
        <w:numPr>
          <w:ilvl w:val="0"/>
          <w:numId w:val="161"/>
        </w:numPr>
        <w:spacing w:after="160" w:line="278" w:lineRule="auto"/>
      </w:pPr>
      <w:r w:rsidRPr="008C71B2">
        <w:rPr>
          <w:b/>
          <w:bCs/>
        </w:rPr>
        <w:t>Reservation &amp; Savings Plans:</w:t>
      </w:r>
      <w:r w:rsidRPr="008C71B2">
        <w:t xml:space="preserve"> Commit to 1- or 3-year usage of compute for up to 72% discounts.</w:t>
      </w:r>
    </w:p>
    <w:p w:rsidRPr="008C71B2" w:rsidR="00EF61EB" w:rsidP="00EF61EB" w:rsidRDefault="00EF61EB" w14:paraId="0054AB70" w14:textId="77777777">
      <w:pPr>
        <w:numPr>
          <w:ilvl w:val="0"/>
          <w:numId w:val="161"/>
        </w:numPr>
        <w:spacing w:after="160" w:line="278" w:lineRule="auto"/>
      </w:pPr>
      <w:r w:rsidRPr="008C71B2">
        <w:rPr>
          <w:b/>
          <w:bCs/>
        </w:rPr>
        <w:t>Rightsizing:</w:t>
      </w:r>
      <w:r w:rsidRPr="008C71B2">
        <w:t xml:space="preserve"> Use </w:t>
      </w:r>
      <w:r w:rsidRPr="008C71B2">
        <w:rPr>
          <w:b/>
          <w:bCs/>
        </w:rPr>
        <w:t>Azure Advisor</w:t>
      </w:r>
      <w:r w:rsidRPr="008C71B2">
        <w:t xml:space="preserve"> to identify VMs that are over-provisioned (running at 5% CPU) and can be shrunk to a smaller, cheaper size.</w:t>
      </w:r>
    </w:p>
    <w:p w:rsidRPr="008C71B2" w:rsidR="00EF61EB" w:rsidP="00EF61EB" w:rsidRDefault="00EF61EB" w14:paraId="4B41A9D9" w14:textId="77777777">
      <w:pPr>
        <w:spacing w:after="160" w:line="278" w:lineRule="auto"/>
      </w:pPr>
      <w:r w:rsidRPr="008C71B2">
        <w:pict w14:anchorId="6FC8A411">
          <v:rect id="_x0000_i2354" style="width:0;height:1.5pt" o:hr="t" o:hrstd="t" o:hralign="center" fillcolor="#a0a0a0" stroked="f"/>
        </w:pict>
      </w:r>
    </w:p>
    <w:p w:rsidRPr="008C71B2" w:rsidR="00EF61EB" w:rsidP="00EF61EB" w:rsidRDefault="00EF61EB" w14:paraId="311DD296" w14:textId="77777777">
      <w:pPr>
        <w:pStyle w:val="Heading2"/>
      </w:pPr>
      <w:bookmarkStart w:name="_Toc1522629822" w:id="526939610"/>
      <w:r w:rsidR="00EF61EB">
        <w:rPr/>
        <w:t>6. Azure Blueprints &amp; Deployment Environments</w:t>
      </w:r>
      <w:bookmarkEnd w:id="526939610"/>
    </w:p>
    <w:p w:rsidRPr="008C71B2" w:rsidR="00EF61EB" w:rsidP="00EF61EB" w:rsidRDefault="00EF61EB" w14:paraId="602483CE" w14:textId="77777777">
      <w:pPr>
        <w:numPr>
          <w:ilvl w:val="0"/>
          <w:numId w:val="162"/>
        </w:numPr>
        <w:spacing w:after="160" w:line="278" w:lineRule="auto"/>
      </w:pPr>
      <w:r w:rsidRPr="008C71B2">
        <w:rPr>
          <w:b/>
          <w:bCs/>
        </w:rPr>
        <w:t>Azure Blueprints (Legacy/Maintenance):</w:t>
      </w:r>
      <w:r w:rsidRPr="008C71B2">
        <w:t xml:space="preserve"> Traditionally used to package ARM templates, RBAC, and Policies.</w:t>
      </w:r>
    </w:p>
    <w:p w:rsidRPr="008C71B2" w:rsidR="00EF61EB" w:rsidP="00EF61EB" w:rsidRDefault="00EF61EB" w14:paraId="73E16254" w14:textId="77777777">
      <w:pPr>
        <w:numPr>
          <w:ilvl w:val="0"/>
          <w:numId w:val="162"/>
        </w:numPr>
        <w:spacing w:after="160" w:line="278" w:lineRule="auto"/>
      </w:pPr>
      <w:r w:rsidRPr="008C71B2">
        <w:rPr>
          <w:b/>
          <w:bCs/>
        </w:rPr>
        <w:t>Azure Deployment Environments (2026 Standard):</w:t>
      </w:r>
      <w:r w:rsidRPr="008C71B2">
        <w:t xml:space="preserve"> The modern successor. It allows IT teams to provide "Project Templates" that developers can use to self-serve pre-governed environments (e.g., "I need a secure Sandbox") that already include the necessary networking and security rules.</w:t>
      </w:r>
    </w:p>
    <w:p w:rsidRPr="008C71B2" w:rsidR="00EF61EB" w:rsidP="00EF61EB" w:rsidRDefault="00EF61EB" w14:paraId="28863152" w14:textId="77777777">
      <w:pPr>
        <w:spacing w:after="160" w:line="278" w:lineRule="auto"/>
      </w:pPr>
      <w:r w:rsidRPr="008C71B2">
        <w:pict w14:anchorId="7F4B2445">
          <v:rect id="_x0000_i2355" style="width:0;height:1.5pt" o:hr="t" o:hrstd="t" o:hralign="center" fillcolor="#a0a0a0" stroked="f"/>
        </w:pict>
      </w:r>
    </w:p>
    <w:p w:rsidRPr="008C71B2" w:rsidR="00EF61EB" w:rsidP="00EF61EB" w:rsidRDefault="00EF61EB" w14:paraId="3F1ED38E" w14:textId="77777777">
      <w:pPr>
        <w:pStyle w:val="Heading2"/>
      </w:pPr>
      <w:bookmarkStart w:name="_Toc1268352370" w:id="1466758775"/>
      <w:r w:rsidR="00EF61EB">
        <w:rPr/>
        <w:t>7. Resource Locks: Preventing Accidents</w:t>
      </w:r>
      <w:bookmarkEnd w:id="1466758775"/>
    </w:p>
    <w:p w:rsidRPr="008C71B2" w:rsidR="00EF61EB" w:rsidP="00EF61EB" w:rsidRDefault="00EF61EB" w14:paraId="1CA6D457" w14:textId="77777777">
      <w:pPr>
        <w:spacing w:after="160" w:line="278" w:lineRule="auto"/>
      </w:pPr>
      <w:r w:rsidRPr="008C71B2">
        <w:t>Even with the best RBAC, human error happens. Resource Locks provide an extra layer of protection:</w:t>
      </w:r>
    </w:p>
    <w:p w:rsidRPr="008C71B2" w:rsidR="00EF61EB" w:rsidP="00EF61EB" w:rsidRDefault="00EF61EB" w14:paraId="472CDAB5" w14:textId="77777777">
      <w:pPr>
        <w:numPr>
          <w:ilvl w:val="0"/>
          <w:numId w:val="163"/>
        </w:numPr>
        <w:spacing w:after="160" w:line="278" w:lineRule="auto"/>
      </w:pPr>
      <w:r w:rsidRPr="008C71B2">
        <w:rPr>
          <w:b/>
          <w:bCs/>
        </w:rPr>
        <w:t>CanNotDelete:</w:t>
      </w:r>
      <w:r w:rsidRPr="008C71B2">
        <w:t xml:space="preserve"> Users can read and modify a resource, but they cannot delete it.</w:t>
      </w:r>
    </w:p>
    <w:p w:rsidRPr="008C71B2" w:rsidR="00EF61EB" w:rsidP="00EF61EB" w:rsidRDefault="00EF61EB" w14:paraId="1ECF2813" w14:textId="77777777">
      <w:pPr>
        <w:numPr>
          <w:ilvl w:val="0"/>
          <w:numId w:val="163"/>
        </w:numPr>
        <w:spacing w:after="160" w:line="278" w:lineRule="auto"/>
      </w:pPr>
      <w:r w:rsidRPr="008C71B2">
        <w:rPr>
          <w:b/>
          <w:bCs/>
        </w:rPr>
        <w:t>ReadOnly:</w:t>
      </w:r>
      <w:r w:rsidRPr="008C71B2">
        <w:t xml:space="preserve"> Users can only read the resource; they cannot update or delete it.</w:t>
      </w:r>
    </w:p>
    <w:p w:rsidRPr="008C71B2" w:rsidR="00EF61EB" w:rsidP="00EF61EB" w:rsidRDefault="00EF61EB" w14:paraId="0C411DF9" w14:textId="77777777">
      <w:pPr>
        <w:numPr>
          <w:ilvl w:val="0"/>
          <w:numId w:val="163"/>
        </w:numPr>
        <w:spacing w:after="160" w:line="278" w:lineRule="auto"/>
      </w:pPr>
      <w:r w:rsidRPr="008C71B2">
        <w:rPr>
          <w:b/>
          <w:bCs/>
        </w:rPr>
        <w:t>Note:</w:t>
      </w:r>
      <w:r w:rsidRPr="008C71B2">
        <w:t xml:space="preserve"> You must remove the lock before the resource (or its parent Resource Group) can be deleted.</w:t>
      </w:r>
    </w:p>
    <w:p w:rsidRPr="008C71B2" w:rsidR="00EF61EB" w:rsidP="00EF61EB" w:rsidRDefault="00EF61EB" w14:paraId="39278E5B" w14:textId="77777777">
      <w:pPr>
        <w:spacing w:after="160" w:line="278" w:lineRule="auto"/>
      </w:pPr>
      <w:r w:rsidRPr="008C71B2">
        <w:pict w14:anchorId="00BB7444">
          <v:rect id="_x0000_i2356" style="width:0;height:1.5pt" o:hr="t" o:hrstd="t" o:hralign="center" fillcolor="#a0a0a0" stroked="f"/>
        </w:pict>
      </w:r>
    </w:p>
    <w:p w:rsidRPr="008C71B2" w:rsidR="00EF61EB" w:rsidP="00EF61EB" w:rsidRDefault="00EF61EB" w14:paraId="3D8D1C0A" w14:textId="77777777">
      <w:pPr>
        <w:pStyle w:val="Heading2"/>
      </w:pPr>
      <w:bookmarkStart w:name="_Toc1490339558" w:id="501010491"/>
      <w:r w:rsidR="00EF61EB">
        <w:rPr/>
        <w:t>8. Summary Checklist for IT Professionals</w:t>
      </w:r>
      <w:bookmarkEnd w:id="501010491"/>
    </w:p>
    <w:p w:rsidRPr="008C71B2" w:rsidR="00EF61EB" w:rsidP="00EF61EB" w:rsidRDefault="00EF61EB" w14:paraId="69798372" w14:textId="77777777">
      <w:pPr>
        <w:numPr>
          <w:ilvl w:val="0"/>
          <w:numId w:val="164"/>
        </w:numPr>
        <w:spacing w:after="160" w:line="278" w:lineRule="auto"/>
      </w:pPr>
      <w:r w:rsidRPr="008C71B2">
        <w:t xml:space="preserve">[ ] </w:t>
      </w:r>
      <w:r w:rsidRPr="008C71B2">
        <w:rPr>
          <w:b/>
          <w:bCs/>
        </w:rPr>
        <w:t>Define your Management Group hierarchy</w:t>
      </w:r>
      <w:r w:rsidRPr="008C71B2">
        <w:t xml:space="preserve"> before adding the 10th subscription.</w:t>
      </w:r>
    </w:p>
    <w:p w:rsidRPr="008C71B2" w:rsidR="00EF61EB" w:rsidP="00EF61EB" w:rsidRDefault="00EF61EB" w14:paraId="75B4A81E" w14:textId="77777777">
      <w:pPr>
        <w:numPr>
          <w:ilvl w:val="0"/>
          <w:numId w:val="164"/>
        </w:numPr>
        <w:spacing w:after="160" w:line="278" w:lineRule="auto"/>
      </w:pPr>
      <w:r w:rsidRPr="008C71B2">
        <w:t xml:space="preserve">[ ] </w:t>
      </w:r>
      <w:r w:rsidRPr="008C71B2">
        <w:rPr>
          <w:b/>
          <w:bCs/>
        </w:rPr>
        <w:t>Establish 5-8 mandatory tags</w:t>
      </w:r>
      <w:r w:rsidRPr="008C71B2">
        <w:t xml:space="preserve"> and enforce them via Audit or Deny policies.</w:t>
      </w:r>
    </w:p>
    <w:p w:rsidRPr="008C71B2" w:rsidR="00EF61EB" w:rsidP="00EF61EB" w:rsidRDefault="00EF61EB" w14:paraId="2EA282D5" w14:textId="77777777">
      <w:pPr>
        <w:numPr>
          <w:ilvl w:val="0"/>
          <w:numId w:val="164"/>
        </w:numPr>
        <w:spacing w:after="160" w:line="278" w:lineRule="auto"/>
      </w:pPr>
      <w:r w:rsidRPr="008C71B2">
        <w:t xml:space="preserve">[ ] </w:t>
      </w:r>
      <w:r w:rsidRPr="008C71B2">
        <w:rPr>
          <w:b/>
          <w:bCs/>
        </w:rPr>
        <w:t>Set Budgets</w:t>
      </w:r>
      <w:r w:rsidRPr="008C71B2">
        <w:t xml:space="preserve"> on every subscription to avoid "billing shock."</w:t>
      </w:r>
    </w:p>
    <w:p w:rsidRPr="008C71B2" w:rsidR="00EF61EB" w:rsidP="00EF61EB" w:rsidRDefault="00EF61EB" w14:paraId="2B81E9A4" w14:textId="77777777">
      <w:pPr>
        <w:numPr>
          <w:ilvl w:val="0"/>
          <w:numId w:val="164"/>
        </w:numPr>
        <w:spacing w:after="160" w:line="278" w:lineRule="auto"/>
      </w:pPr>
      <w:r w:rsidRPr="008C71B2">
        <w:t xml:space="preserve">[ ] </w:t>
      </w:r>
      <w:r w:rsidRPr="008C71B2">
        <w:rPr>
          <w:b/>
          <w:bCs/>
        </w:rPr>
        <w:t>Review Azure Advisor</w:t>
      </w:r>
      <w:r w:rsidRPr="008C71B2">
        <w:t xml:space="preserve"> monthly for rightsizing and orphaned disk cleanup.</w:t>
      </w:r>
    </w:p>
    <w:p w:rsidRPr="008C71B2" w:rsidR="00EF61EB" w:rsidP="00EF61EB" w:rsidRDefault="00EF61EB" w14:paraId="31ECFE43" w14:textId="77777777">
      <w:pPr>
        <w:numPr>
          <w:ilvl w:val="0"/>
          <w:numId w:val="164"/>
        </w:numPr>
        <w:spacing w:after="160" w:line="278" w:lineRule="auto"/>
      </w:pPr>
      <w:r w:rsidRPr="008C71B2">
        <w:t xml:space="preserve">[ ] </w:t>
      </w:r>
      <w:r w:rsidRPr="008C71B2">
        <w:rPr>
          <w:b/>
          <w:bCs/>
        </w:rPr>
        <w:t>Apply 'CanNotDelete' locks</w:t>
      </w:r>
      <w:r w:rsidRPr="008C71B2">
        <w:t xml:space="preserve"> to core networking (VNets/ExpressRoute) and production databases.</w:t>
      </w:r>
    </w:p>
    <w:p w:rsidRPr="008C71B2" w:rsidR="00EF61EB" w:rsidP="00EF61EB" w:rsidRDefault="00EF61EB" w14:paraId="6BE32754" w14:textId="77777777"/>
    <w:p w:rsidR="00EF61EB" w:rsidRDefault="00EF61EB" w14:paraId="39EBAD03" w14:textId="1117AEFE">
      <w:pPr>
        <w:rPr>
          <w:rFonts w:asciiTheme="majorHAnsi" w:hAnsiTheme="majorHAnsi" w:eastAsiaTheme="majorEastAsia" w:cstheme="majorBidi"/>
          <w:b/>
          <w:bCs/>
          <w:color w:val="365F91" w:themeColor="accent1" w:themeShade="BF"/>
          <w:sz w:val="28"/>
          <w:szCs w:val="28"/>
        </w:rPr>
      </w:pPr>
      <w:r>
        <w:rPr>
          <w:rFonts w:asciiTheme="majorHAnsi" w:hAnsiTheme="majorHAnsi" w:eastAsiaTheme="majorEastAsia" w:cstheme="majorBidi"/>
          <w:b/>
          <w:bCs/>
          <w:color w:val="365F91" w:themeColor="accent1" w:themeShade="BF"/>
          <w:sz w:val="28"/>
          <w:szCs w:val="28"/>
        </w:rPr>
        <w:br w:type="page"/>
      </w:r>
    </w:p>
    <w:p w:rsidRPr="008C71B2" w:rsidR="00EF61EB" w:rsidP="00EF61EB" w:rsidRDefault="00EF61EB" w14:paraId="71E2D703" w14:textId="77777777">
      <w:pPr>
        <w:pStyle w:val="Heading1"/>
      </w:pPr>
      <w:bookmarkStart w:name="_Toc1565957959" w:id="1290539103"/>
      <w:r w:rsidR="00EF61EB">
        <w:rPr/>
        <w:t>Chapter 15: Azure Monitor &amp; Observability</w:t>
      </w:r>
      <w:bookmarkEnd w:id="1290539103"/>
    </w:p>
    <w:p w:rsidRPr="008C71B2" w:rsidR="00EF61EB" w:rsidP="00EF61EB" w:rsidRDefault="00EF61EB" w14:paraId="265F84DA" w14:textId="77777777">
      <w:pPr>
        <w:pStyle w:val="Heading2"/>
      </w:pPr>
      <w:bookmarkStart w:name="_Toc1161505420" w:id="1559550985"/>
      <w:r w:rsidR="00EF61EB">
        <w:rPr/>
        <w:t xml:space="preserve">1. The Three Pillars </w:t>
      </w:r>
      <w:r w:rsidR="00EF61EB">
        <w:rPr/>
        <w:t>Of</w:t>
      </w:r>
      <w:r w:rsidR="00EF61EB">
        <w:rPr/>
        <w:t xml:space="preserve"> Observability</w:t>
      </w:r>
      <w:bookmarkEnd w:id="1559550985"/>
    </w:p>
    <w:p w:rsidRPr="008C71B2" w:rsidR="00EF61EB" w:rsidP="00EF61EB" w:rsidRDefault="00EF61EB" w14:paraId="3978754A" w14:textId="77777777">
      <w:pPr>
        <w:spacing w:after="160" w:line="278" w:lineRule="auto"/>
      </w:pPr>
      <w:r w:rsidRPr="008C71B2">
        <w:t>To effectively monitor a modern environment, you must collect and correlate three distinct types of data:</w:t>
      </w:r>
    </w:p>
    <w:p w:rsidRPr="008C71B2" w:rsidR="00EF61EB" w:rsidP="00EF61EB" w:rsidRDefault="00EF61EB" w14:paraId="5D386668" w14:textId="77777777">
      <w:pPr>
        <w:numPr>
          <w:ilvl w:val="0"/>
          <w:numId w:val="165"/>
        </w:numPr>
        <w:spacing w:after="160" w:line="278" w:lineRule="auto"/>
      </w:pPr>
      <w:r w:rsidRPr="008C71B2">
        <w:rPr>
          <w:b/>
          <w:bCs/>
        </w:rPr>
        <w:t>Metrics:</w:t>
      </w:r>
      <w:r w:rsidRPr="008C71B2">
        <w:t xml:space="preserve"> Numerical values that describe system health at a point in time (e.g., CPU is at 85%). They are lightweight, cheap to store, and ideal for near real-time alerting.</w:t>
      </w:r>
    </w:p>
    <w:p w:rsidRPr="008C71B2" w:rsidR="00EF61EB" w:rsidP="00EF61EB" w:rsidRDefault="00EF61EB" w14:paraId="57BD8B68" w14:textId="77777777">
      <w:pPr>
        <w:numPr>
          <w:ilvl w:val="0"/>
          <w:numId w:val="165"/>
        </w:numPr>
        <w:spacing w:after="160" w:line="278" w:lineRule="auto"/>
      </w:pPr>
      <w:r w:rsidRPr="008C71B2">
        <w:rPr>
          <w:b/>
          <w:bCs/>
        </w:rPr>
        <w:t>Logs:</w:t>
      </w:r>
      <w:r w:rsidRPr="008C71B2">
        <w:t xml:space="preserve"> Detailed records of events with full context (e.g., an error message with a stack trace). Stored in </w:t>
      </w:r>
      <w:r w:rsidRPr="008C71B2">
        <w:rPr>
          <w:b/>
          <w:bCs/>
        </w:rPr>
        <w:t>Log Analytics</w:t>
      </w:r>
      <w:r w:rsidRPr="008C71B2">
        <w:t>, these are used for deep-dive root cause analysis.</w:t>
      </w:r>
    </w:p>
    <w:p w:rsidRPr="008C71B2" w:rsidR="00EF61EB" w:rsidP="00EF61EB" w:rsidRDefault="00EF61EB" w14:paraId="1D99F6A4" w14:textId="77777777">
      <w:pPr>
        <w:numPr>
          <w:ilvl w:val="0"/>
          <w:numId w:val="165"/>
        </w:numPr>
        <w:spacing w:after="160" w:line="278" w:lineRule="auto"/>
      </w:pPr>
      <w:r w:rsidRPr="008C71B2">
        <w:rPr>
          <w:b/>
          <w:bCs/>
        </w:rPr>
        <w:t>Traces:</w:t>
      </w:r>
      <w:r w:rsidRPr="008C71B2">
        <w:t xml:space="preserve"> The "journey" of a single request across multiple services (e.g., from a web front-end to a backend API to a database). This is essential for debugging microservices.</w:t>
      </w:r>
    </w:p>
    <w:p w:rsidRPr="008C71B2" w:rsidR="00EF61EB" w:rsidP="00EF61EB" w:rsidRDefault="00EF61EB" w14:paraId="3697AD99" w14:textId="77777777">
      <w:pPr>
        <w:spacing w:after="160" w:line="278" w:lineRule="auto"/>
      </w:pPr>
      <w:r w:rsidRPr="008C71B2">
        <w:pict w14:anchorId="2B83318C">
          <v:rect id="_x0000_i2448" style="width:0;height:1.5pt" o:hr="t" o:hrstd="t" o:hralign="center" fillcolor="#a0a0a0" stroked="f"/>
        </w:pict>
      </w:r>
    </w:p>
    <w:p w:rsidRPr="008C71B2" w:rsidR="00EF61EB" w:rsidP="00EF61EB" w:rsidRDefault="00EF61EB" w14:paraId="73EB8D03" w14:textId="77777777">
      <w:pPr>
        <w:pStyle w:val="Heading2"/>
      </w:pPr>
      <w:bookmarkStart w:name="_Toc895708220" w:id="689680214"/>
      <w:r w:rsidR="00EF61EB">
        <w:rPr/>
        <w:t>2. Log Analytics: The KQL Powerhouse</w:t>
      </w:r>
      <w:bookmarkEnd w:id="689680214"/>
    </w:p>
    <w:p w:rsidRPr="008C71B2" w:rsidR="00EF61EB" w:rsidP="00EF61EB" w:rsidRDefault="00EF61EB" w14:paraId="2E8DA267" w14:textId="77777777">
      <w:pPr>
        <w:spacing w:after="160" w:line="278" w:lineRule="auto"/>
      </w:pPr>
      <w:r w:rsidRPr="008C71B2">
        <w:t xml:space="preserve">Log Analytics is the central repository for all log data. Its primary interface is the </w:t>
      </w:r>
      <w:r w:rsidRPr="008C71B2">
        <w:rPr>
          <w:b/>
          <w:bCs/>
        </w:rPr>
        <w:t>Kusto Query Language (KQL)</w:t>
      </w:r>
      <w:r w:rsidRPr="008C71B2">
        <w:t>.</w:t>
      </w:r>
    </w:p>
    <w:p w:rsidRPr="008C71B2" w:rsidR="00EF61EB" w:rsidP="00EF61EB" w:rsidRDefault="00EF61EB" w14:paraId="0A9C1C11" w14:textId="77777777">
      <w:pPr>
        <w:numPr>
          <w:ilvl w:val="0"/>
          <w:numId w:val="166"/>
        </w:numPr>
        <w:spacing w:after="160" w:line="278" w:lineRule="auto"/>
      </w:pPr>
      <w:r w:rsidRPr="008C71B2">
        <w:rPr>
          <w:b/>
          <w:bCs/>
        </w:rPr>
        <w:t>Workspaces:</w:t>
      </w:r>
      <w:r w:rsidRPr="008C71B2">
        <w:t xml:space="preserve"> The logical container for your logs. As of 2026, many organizations use a </w:t>
      </w:r>
      <w:r w:rsidRPr="008C71B2">
        <w:rPr>
          <w:b/>
          <w:bCs/>
        </w:rPr>
        <w:t>Centralized Workspace</w:t>
      </w:r>
      <w:r w:rsidRPr="008C71B2">
        <w:t xml:space="preserve"> strategy to enable cross-resource correlation.</w:t>
      </w:r>
    </w:p>
    <w:p w:rsidRPr="008C71B2" w:rsidR="00EF61EB" w:rsidP="00EF61EB" w:rsidRDefault="00EF61EB" w14:paraId="21ED7911" w14:textId="77777777">
      <w:pPr>
        <w:numPr>
          <w:ilvl w:val="0"/>
          <w:numId w:val="166"/>
        </w:numPr>
        <w:spacing w:after="160" w:line="278" w:lineRule="auto"/>
      </w:pPr>
      <w:r w:rsidRPr="008C71B2">
        <w:rPr>
          <w:b/>
          <w:bCs/>
        </w:rPr>
        <w:t>KQL Basics:</w:t>
      </w:r>
      <w:r w:rsidRPr="008C71B2">
        <w:t xml:space="preserve"> If you know SQL, you'll find KQL intuitive but faster.</w:t>
      </w:r>
    </w:p>
    <w:p w:rsidRPr="008C71B2" w:rsidR="00EF61EB" w:rsidP="00EF61EB" w:rsidRDefault="00EF61EB" w14:paraId="2E4A4031" w14:textId="77777777">
      <w:pPr>
        <w:numPr>
          <w:ilvl w:val="1"/>
          <w:numId w:val="166"/>
        </w:numPr>
        <w:spacing w:after="160" w:line="278" w:lineRule="auto"/>
      </w:pPr>
      <w:r w:rsidRPr="008C71B2">
        <w:rPr>
          <w:i/>
          <w:iCs/>
        </w:rPr>
        <w:t>Example:</w:t>
      </w:r>
      <w:r w:rsidRPr="008C71B2">
        <w:t xml:space="preserve"> Heartbeat | where TimeGenerated &gt; ago(1h) | summarize count() by Computer</w:t>
      </w:r>
    </w:p>
    <w:p w:rsidRPr="008C71B2" w:rsidR="00EF61EB" w:rsidP="00EF61EB" w:rsidRDefault="00EF61EB" w14:paraId="718D686C" w14:textId="77777777">
      <w:pPr>
        <w:numPr>
          <w:ilvl w:val="0"/>
          <w:numId w:val="166"/>
        </w:numPr>
        <w:spacing w:after="160" w:line="278" w:lineRule="auto"/>
      </w:pPr>
      <w:r w:rsidRPr="008C71B2">
        <w:rPr>
          <w:b/>
          <w:bCs/>
        </w:rPr>
        <w:t>Log Tiers (Cost Management):</w:t>
      </w:r>
    </w:p>
    <w:p w:rsidRPr="008C71B2" w:rsidR="00EF61EB" w:rsidP="00EF61EB" w:rsidRDefault="00EF61EB" w14:paraId="58EBE228" w14:textId="77777777">
      <w:pPr>
        <w:numPr>
          <w:ilvl w:val="1"/>
          <w:numId w:val="166"/>
        </w:numPr>
        <w:spacing w:after="160" w:line="278" w:lineRule="auto"/>
      </w:pPr>
      <w:r w:rsidRPr="008C71B2">
        <w:rPr>
          <w:b/>
          <w:bCs/>
        </w:rPr>
        <w:t>Analytics:</w:t>
      </w:r>
      <w:r w:rsidRPr="008C71B2">
        <w:t xml:space="preserve"> High-performance, full KQL support.</w:t>
      </w:r>
    </w:p>
    <w:p w:rsidRPr="008C71B2" w:rsidR="00EF61EB" w:rsidP="00EF61EB" w:rsidRDefault="00EF61EB" w14:paraId="6C4FFA29" w14:textId="77777777">
      <w:pPr>
        <w:numPr>
          <w:ilvl w:val="1"/>
          <w:numId w:val="166"/>
        </w:numPr>
        <w:spacing w:after="160" w:line="278" w:lineRule="auto"/>
      </w:pPr>
      <w:r w:rsidRPr="008C71B2">
        <w:rPr>
          <w:b/>
          <w:bCs/>
        </w:rPr>
        <w:t>Basic:</w:t>
      </w:r>
      <w:r w:rsidRPr="008C71B2">
        <w:t xml:space="preserve"> (Lower cost) For high-volume verbose logs you rarely query.</w:t>
      </w:r>
    </w:p>
    <w:p w:rsidRPr="008C71B2" w:rsidR="00EF61EB" w:rsidP="00EF61EB" w:rsidRDefault="00EF61EB" w14:paraId="533CEABC" w14:textId="77777777">
      <w:pPr>
        <w:numPr>
          <w:ilvl w:val="1"/>
          <w:numId w:val="166"/>
        </w:numPr>
        <w:spacing w:after="160" w:line="278" w:lineRule="auto"/>
      </w:pPr>
      <w:r w:rsidRPr="008C71B2">
        <w:rPr>
          <w:b/>
          <w:bCs/>
        </w:rPr>
        <w:t>Auxiliary:</w:t>
      </w:r>
      <w:r w:rsidRPr="008C71B2">
        <w:t xml:space="preserve"> (New in 2026) For ultra-low-cost, long-term archival (up to 12 years) for compliance.</w:t>
      </w:r>
    </w:p>
    <w:p w:rsidRPr="008C71B2" w:rsidR="00EF61EB" w:rsidP="00EF61EB" w:rsidRDefault="00EF61EB" w14:paraId="6306013E" w14:textId="77777777">
      <w:pPr>
        <w:spacing w:after="160" w:line="278" w:lineRule="auto"/>
      </w:pPr>
      <w:r w:rsidRPr="008C71B2">
        <w:pict w14:anchorId="63108C7E">
          <v:rect id="_x0000_i2449" style="width:0;height:1.5pt" o:hr="t" o:hrstd="t" o:hralign="center" fillcolor="#a0a0a0" stroked="f"/>
        </w:pict>
      </w:r>
    </w:p>
    <w:p w:rsidRPr="008C71B2" w:rsidR="00EF61EB" w:rsidP="00EF61EB" w:rsidRDefault="00EF61EB" w14:paraId="786A8448" w14:textId="77777777">
      <w:pPr>
        <w:pStyle w:val="Heading2"/>
      </w:pPr>
      <w:bookmarkStart w:name="_Toc318228803" w:id="1354468214"/>
      <w:r w:rsidR="00EF61EB">
        <w:rPr/>
        <w:t>3. Application Insights (APM)</w:t>
      </w:r>
      <w:bookmarkEnd w:id="1354468214"/>
    </w:p>
    <w:p w:rsidRPr="008C71B2" w:rsidR="00EF61EB" w:rsidP="00EF61EB" w:rsidRDefault="00EF61EB" w14:paraId="2961B96A" w14:textId="77777777">
      <w:pPr>
        <w:spacing w:after="160" w:line="278" w:lineRule="auto"/>
      </w:pPr>
      <w:r w:rsidRPr="008C71B2">
        <w:t>This is the specialized feature for monitoring live applications.</w:t>
      </w:r>
    </w:p>
    <w:p w:rsidRPr="008C71B2" w:rsidR="00EF61EB" w:rsidP="00EF61EB" w:rsidRDefault="00EF61EB" w14:paraId="2512E9B5" w14:textId="77777777">
      <w:pPr>
        <w:numPr>
          <w:ilvl w:val="0"/>
          <w:numId w:val="167"/>
        </w:numPr>
        <w:spacing w:after="160" w:line="278" w:lineRule="auto"/>
      </w:pPr>
      <w:r w:rsidRPr="008C71B2">
        <w:rPr>
          <w:b/>
          <w:bCs/>
        </w:rPr>
        <w:t>Zero-Code Instrumentation:</w:t>
      </w:r>
      <w:r w:rsidRPr="008C71B2">
        <w:t xml:space="preserve"> For many apps (Java, .NET, Python), you can enable monitoring without changing a single line of code.</w:t>
      </w:r>
    </w:p>
    <w:p w:rsidRPr="008C71B2" w:rsidR="00EF61EB" w:rsidP="00EF61EB" w:rsidRDefault="00EF61EB" w14:paraId="619C8232" w14:textId="77777777">
      <w:pPr>
        <w:numPr>
          <w:ilvl w:val="0"/>
          <w:numId w:val="167"/>
        </w:numPr>
        <w:spacing w:after="160" w:line="278" w:lineRule="auto"/>
      </w:pPr>
      <w:r w:rsidRPr="008C71B2">
        <w:rPr>
          <w:b/>
          <w:bCs/>
        </w:rPr>
        <w:t>Application Map:</w:t>
      </w:r>
      <w:r w:rsidRPr="008C71B2">
        <w:t xml:space="preserve"> A visual representation of your app's components, showing which links are failing or slow.</w:t>
      </w:r>
    </w:p>
    <w:p w:rsidRPr="008C71B2" w:rsidR="00EF61EB" w:rsidP="00EF61EB" w:rsidRDefault="00EF61EB" w14:paraId="4C3B8FE8" w14:textId="77777777">
      <w:pPr>
        <w:numPr>
          <w:ilvl w:val="0"/>
          <w:numId w:val="167"/>
        </w:numPr>
        <w:spacing w:after="160" w:line="278" w:lineRule="auto"/>
      </w:pPr>
      <w:r w:rsidRPr="008C71B2">
        <w:rPr>
          <w:b/>
          <w:bCs/>
        </w:rPr>
        <w:t>Smart Detection:</w:t>
      </w:r>
      <w:r w:rsidRPr="008C71B2">
        <w:t xml:space="preserve"> Azure uses ML to automatically find "proactive" issues, such as a sudden rise in 404 errors or a "memory leak" pattern in your code.</w:t>
      </w:r>
    </w:p>
    <w:p w:rsidRPr="008C71B2" w:rsidR="00EF61EB" w:rsidP="00EF61EB" w:rsidRDefault="00EF61EB" w14:paraId="240C85A9" w14:textId="77777777">
      <w:pPr>
        <w:spacing w:after="160" w:line="278" w:lineRule="auto"/>
      </w:pPr>
      <w:r w:rsidRPr="008C71B2">
        <w:pict w14:anchorId="0CEAA64D">
          <v:rect id="_x0000_i2450" style="width:0;height:1.5pt" o:hr="t" o:hrstd="t" o:hralign="center" fillcolor="#a0a0a0" stroked="f"/>
        </w:pict>
      </w:r>
    </w:p>
    <w:p w:rsidRPr="008C71B2" w:rsidR="00EF61EB" w:rsidP="00EF61EB" w:rsidRDefault="00EF61EB" w14:paraId="0F7057B9" w14:textId="77777777">
      <w:pPr>
        <w:pStyle w:val="Heading2"/>
      </w:pPr>
      <w:bookmarkStart w:name="_Toc1388399318" w:id="933659439"/>
      <w:r w:rsidR="00EF61EB">
        <w:rPr/>
        <w:t>4. Managed Prometheus &amp; Grafana</w:t>
      </w:r>
      <w:bookmarkEnd w:id="933659439"/>
    </w:p>
    <w:p w:rsidRPr="008C71B2" w:rsidR="00EF61EB" w:rsidP="00EF61EB" w:rsidRDefault="00EF61EB" w14:paraId="63E217F1" w14:textId="77777777">
      <w:pPr>
        <w:spacing w:after="160" w:line="278" w:lineRule="auto"/>
      </w:pPr>
      <w:r w:rsidRPr="008C71B2">
        <w:t xml:space="preserve">Recognizing the industry standard for Kubernetes, Azure now offers </w:t>
      </w:r>
      <w:r w:rsidRPr="008C71B2">
        <w:rPr>
          <w:b/>
          <w:bCs/>
        </w:rPr>
        <w:t>fully managed Open-Source tools</w:t>
      </w:r>
      <w:r w:rsidRPr="008C71B2">
        <w:t>:</w:t>
      </w:r>
    </w:p>
    <w:p w:rsidRPr="008C71B2" w:rsidR="00EF61EB" w:rsidP="00EF61EB" w:rsidRDefault="00EF61EB" w14:paraId="73BD5A2E" w14:textId="77777777">
      <w:pPr>
        <w:numPr>
          <w:ilvl w:val="0"/>
          <w:numId w:val="168"/>
        </w:numPr>
        <w:spacing w:after="160" w:line="278" w:lineRule="auto"/>
      </w:pPr>
      <w:r w:rsidRPr="008C71B2">
        <w:rPr>
          <w:b/>
          <w:bCs/>
        </w:rPr>
        <w:t>Azure Managed Prometheus:</w:t>
      </w:r>
      <w:r w:rsidRPr="008C71B2">
        <w:t xml:space="preserve"> A fully managed, scalable service for Prometheus metrics. It eliminates the "management tax" of running your own Prometheus server.</w:t>
      </w:r>
    </w:p>
    <w:p w:rsidRPr="008C71B2" w:rsidR="00EF61EB" w:rsidP="00EF61EB" w:rsidRDefault="00EF61EB" w14:paraId="42398A8D" w14:textId="77777777">
      <w:pPr>
        <w:numPr>
          <w:ilvl w:val="0"/>
          <w:numId w:val="168"/>
        </w:numPr>
        <w:spacing w:after="160" w:line="278" w:lineRule="auto"/>
      </w:pPr>
      <w:r w:rsidRPr="008C71B2">
        <w:rPr>
          <w:b/>
          <w:bCs/>
        </w:rPr>
        <w:t>Azure Managed Grafana:</w:t>
      </w:r>
      <w:r w:rsidRPr="008C71B2">
        <w:t xml:space="preserve"> A hosted version of the popular visualization tool. It integrates natively with Azure Monitor, allowing you to combine Azure metrics and Prometheus data in a single dashboard.</w:t>
      </w:r>
    </w:p>
    <w:p w:rsidRPr="008C71B2" w:rsidR="00EF61EB" w:rsidP="00EF61EB" w:rsidRDefault="00EF61EB" w14:paraId="3485162B" w14:textId="77777777">
      <w:pPr>
        <w:numPr>
          <w:ilvl w:val="0"/>
          <w:numId w:val="168"/>
        </w:numPr>
        <w:spacing w:after="160" w:line="278" w:lineRule="auto"/>
      </w:pPr>
      <w:r w:rsidRPr="008C71B2">
        <w:rPr>
          <w:b/>
          <w:bCs/>
        </w:rPr>
        <w:t>2026 Update:</w:t>
      </w:r>
      <w:r w:rsidRPr="008C71B2">
        <w:t xml:space="preserve"> Native Grafana dashboards are now built directly into the AKS portal experience at no additional cost.</w:t>
      </w:r>
    </w:p>
    <w:p w:rsidRPr="008C71B2" w:rsidR="00EF61EB" w:rsidP="00EF61EB" w:rsidRDefault="00EF61EB" w14:paraId="70B04C61" w14:textId="77777777">
      <w:pPr>
        <w:spacing w:after="160" w:line="278" w:lineRule="auto"/>
      </w:pPr>
      <w:r w:rsidRPr="008C71B2">
        <w:pict w14:anchorId="20FA9A5D">
          <v:rect id="_x0000_i2451" style="width:0;height:1.5pt" o:hr="t" o:hrstd="t" o:hralign="center" fillcolor="#a0a0a0" stroked="f"/>
        </w:pict>
      </w:r>
    </w:p>
    <w:p w:rsidRPr="008C71B2" w:rsidR="00EF61EB" w:rsidP="00EF61EB" w:rsidRDefault="00EF61EB" w14:paraId="366F207F" w14:textId="77777777">
      <w:pPr>
        <w:pStyle w:val="Heading2"/>
      </w:pPr>
      <w:bookmarkStart w:name="_Toc1011554103" w:id="1684090947"/>
      <w:r w:rsidR="00EF61EB">
        <w:rPr/>
        <w:t>5. SCOM Managed Instance (The Migration Path)</w:t>
      </w:r>
      <w:bookmarkEnd w:id="1684090947"/>
    </w:p>
    <w:p w:rsidRPr="008C71B2" w:rsidR="00EF61EB" w:rsidP="00EF61EB" w:rsidRDefault="00EF61EB" w14:paraId="603E7A55" w14:textId="77777777">
      <w:pPr>
        <w:spacing w:after="160" w:line="278" w:lineRule="auto"/>
      </w:pPr>
      <w:r w:rsidRPr="008C71B2">
        <w:t>For organizations with heavy investments in System Center Operations Manager (SCOM), Azure provides a bridge.</w:t>
      </w:r>
    </w:p>
    <w:p w:rsidRPr="008C71B2" w:rsidR="00EF61EB" w:rsidP="00EF61EB" w:rsidRDefault="00EF61EB" w14:paraId="57E7F2AF" w14:textId="77777777">
      <w:pPr>
        <w:numPr>
          <w:ilvl w:val="0"/>
          <w:numId w:val="169"/>
        </w:numPr>
        <w:spacing w:after="160" w:line="278" w:lineRule="auto"/>
      </w:pPr>
      <w:r w:rsidRPr="008C71B2">
        <w:rPr>
          <w:b/>
          <w:bCs/>
        </w:rPr>
        <w:t>SCOM MI:</w:t>
      </w:r>
      <w:r w:rsidRPr="008C71B2">
        <w:t xml:space="preserve"> Provides the familiar SCOM management pack experience but runs as a managed service in Azure.</w:t>
      </w:r>
    </w:p>
    <w:p w:rsidRPr="008C71B2" w:rsidR="00EF61EB" w:rsidP="00EF61EB" w:rsidRDefault="00EF61EB" w14:paraId="7855FB50" w14:textId="77777777">
      <w:pPr>
        <w:numPr>
          <w:ilvl w:val="0"/>
          <w:numId w:val="169"/>
        </w:numPr>
        <w:spacing w:after="160" w:line="278" w:lineRule="auto"/>
      </w:pPr>
      <w:r w:rsidRPr="008C71B2">
        <w:rPr>
          <w:b/>
          <w:bCs/>
        </w:rPr>
        <w:t>Important Note:</w:t>
      </w:r>
      <w:r w:rsidRPr="008C71B2">
        <w:t xml:space="preserve"> Microsoft has announced the retirement of SCOM Managed Instance for </w:t>
      </w:r>
      <w:r w:rsidRPr="008C71B2">
        <w:rPr>
          <w:b/>
          <w:bCs/>
        </w:rPr>
        <w:t>September 30, 2026</w:t>
      </w:r>
      <w:r w:rsidRPr="008C71B2">
        <w:t>. Organizations are now encouraged to transition to native Azure Monitor features or return to SCOM on-premises for specialized hybrid needs.</w:t>
      </w:r>
    </w:p>
    <w:p w:rsidRPr="008C71B2" w:rsidR="00EF61EB" w:rsidP="00EF61EB" w:rsidRDefault="00EF61EB" w14:paraId="159720CE" w14:textId="77777777">
      <w:pPr>
        <w:spacing w:after="160" w:line="278" w:lineRule="auto"/>
      </w:pPr>
      <w:r w:rsidRPr="008C71B2">
        <w:pict w14:anchorId="490092B7">
          <v:rect id="_x0000_i2452" style="width:0;height:1.5pt" o:hr="t" o:hrstd="t" o:hralign="center" fillcolor="#a0a0a0" stroked="f"/>
        </w:pict>
      </w:r>
    </w:p>
    <w:p w:rsidRPr="008C71B2" w:rsidR="00EF61EB" w:rsidP="00EF61EB" w:rsidRDefault="00EF61EB" w14:paraId="61D2324F" w14:textId="77777777">
      <w:pPr>
        <w:pStyle w:val="Heading2"/>
      </w:pPr>
      <w:bookmarkStart w:name="_Toc448905630" w:id="740302060"/>
      <w:r w:rsidR="00EF61EB">
        <w:rPr/>
        <w:t>6. Alerting and Auto-Remediation</w:t>
      </w:r>
      <w:bookmarkEnd w:id="740302060"/>
    </w:p>
    <w:p w:rsidRPr="008C71B2" w:rsidR="00EF61EB" w:rsidP="00EF61EB" w:rsidRDefault="00EF61EB" w14:paraId="57E0F8BC" w14:textId="77777777">
      <w:pPr>
        <w:spacing w:after="160" w:line="278" w:lineRule="auto"/>
      </w:pPr>
      <w:r w:rsidRPr="008C71B2">
        <w:t>An observability platform is only as good as its ability to drive action.</w:t>
      </w:r>
    </w:p>
    <w:p w:rsidRPr="008C71B2" w:rsidR="00EF61EB" w:rsidP="00EF61EB" w:rsidRDefault="00EF61EB" w14:paraId="6CB31DAF" w14:textId="77777777">
      <w:pPr>
        <w:numPr>
          <w:ilvl w:val="0"/>
          <w:numId w:val="170"/>
        </w:numPr>
        <w:spacing w:after="160" w:line="278" w:lineRule="auto"/>
      </w:pPr>
      <w:r w:rsidRPr="008C71B2">
        <w:rPr>
          <w:b/>
          <w:bCs/>
        </w:rPr>
        <w:t>Action Groups:</w:t>
      </w:r>
      <w:r w:rsidRPr="008C71B2">
        <w:t xml:space="preserve"> Define </w:t>
      </w:r>
      <w:r w:rsidRPr="008C71B2">
        <w:rPr>
          <w:i/>
          <w:iCs/>
        </w:rPr>
        <w:t>who</w:t>
      </w:r>
      <w:r w:rsidRPr="008C71B2">
        <w:t xml:space="preserve"> to notify (Email, SMS, Push) and </w:t>
      </w:r>
      <w:r w:rsidRPr="008C71B2">
        <w:rPr>
          <w:i/>
          <w:iCs/>
        </w:rPr>
        <w:t>what</w:t>
      </w:r>
      <w:r w:rsidRPr="008C71B2">
        <w:t xml:space="preserve"> to do (trigger a Logic App, an Azure Function, or an Automation Runbook).</w:t>
      </w:r>
    </w:p>
    <w:p w:rsidRPr="008C71B2" w:rsidR="00EF61EB" w:rsidP="00EF61EB" w:rsidRDefault="00EF61EB" w14:paraId="2E86B72A" w14:textId="77777777">
      <w:pPr>
        <w:numPr>
          <w:ilvl w:val="0"/>
          <w:numId w:val="170"/>
        </w:numPr>
        <w:spacing w:after="160" w:line="278" w:lineRule="auto"/>
      </w:pPr>
      <w:r w:rsidRPr="008C71B2">
        <w:rPr>
          <w:b/>
          <w:bCs/>
        </w:rPr>
        <w:t>Metric Alerts:</w:t>
      </w:r>
      <w:r w:rsidRPr="008C71B2">
        <w:t xml:space="preserve"> "If CPU &gt; 90% for 5 mins, Scale Up the Virtual Machine Scale Set."</w:t>
      </w:r>
    </w:p>
    <w:p w:rsidRPr="008C71B2" w:rsidR="00EF61EB" w:rsidP="00EF61EB" w:rsidRDefault="00EF61EB" w14:paraId="012D9204" w14:textId="77777777">
      <w:pPr>
        <w:numPr>
          <w:ilvl w:val="0"/>
          <w:numId w:val="170"/>
        </w:numPr>
        <w:spacing w:after="160" w:line="278" w:lineRule="auto"/>
      </w:pPr>
      <w:r w:rsidRPr="008C71B2">
        <w:rPr>
          <w:b/>
          <w:bCs/>
        </w:rPr>
        <w:t>Log Alerts:</w:t>
      </w:r>
      <w:r w:rsidRPr="008C71B2">
        <w:t xml:space="preserve"> "If the string 'Access Denied' appears 10 times in 1 minute, trigger a security investigation."</w:t>
      </w:r>
    </w:p>
    <w:p w:rsidRPr="008C71B2" w:rsidR="00EF61EB" w:rsidP="00EF61EB" w:rsidRDefault="00EF61EB" w14:paraId="4C474911" w14:textId="77777777">
      <w:pPr>
        <w:spacing w:after="160" w:line="278" w:lineRule="auto"/>
      </w:pPr>
      <w:r w:rsidRPr="008C71B2">
        <w:pict w14:anchorId="36094169">
          <v:rect id="_x0000_i2453" style="width:0;height:1.5pt" o:hr="t" o:hrstd="t" o:hralign="center" fillcolor="#a0a0a0" stroked="f"/>
        </w:pict>
      </w:r>
    </w:p>
    <w:p w:rsidRPr="008C71B2" w:rsidR="00EF61EB" w:rsidP="00EF61EB" w:rsidRDefault="00EF61EB" w14:paraId="65CAF20F" w14:textId="77777777">
      <w:pPr>
        <w:pStyle w:val="Heading2"/>
      </w:pPr>
      <w:bookmarkStart w:name="_Toc1146855018" w:id="228235387"/>
      <w:r w:rsidR="00EF61EB">
        <w:rPr/>
        <w:t>7. Workbooks: Interactive Reporting</w:t>
      </w:r>
      <w:bookmarkEnd w:id="228235387"/>
    </w:p>
    <w:p w:rsidRPr="008C71B2" w:rsidR="00EF61EB" w:rsidP="00EF61EB" w:rsidRDefault="00EF61EB" w14:paraId="35B5096F" w14:textId="77777777">
      <w:pPr>
        <w:spacing w:after="160" w:line="278" w:lineRule="auto"/>
      </w:pPr>
      <w:r w:rsidRPr="008C71B2">
        <w:t>Workbooks provide a flexible canvas for data analysis and the creation of rich visual reports within the Azure portal.</w:t>
      </w:r>
    </w:p>
    <w:p w:rsidRPr="008C71B2" w:rsidR="00EF61EB" w:rsidP="00EF61EB" w:rsidRDefault="00EF61EB" w14:paraId="7D37B4F2" w14:textId="77777777">
      <w:pPr>
        <w:numPr>
          <w:ilvl w:val="0"/>
          <w:numId w:val="171"/>
        </w:numPr>
        <w:spacing w:after="160" w:line="278" w:lineRule="auto"/>
      </w:pPr>
      <w:r w:rsidRPr="008C71B2">
        <w:rPr>
          <w:b/>
          <w:bCs/>
        </w:rPr>
        <w:t>Unified View:</w:t>
      </w:r>
      <w:r w:rsidRPr="008C71B2">
        <w:t xml:space="preserve"> Combine text, KQL queries, metrics, and parameters into a single document.</w:t>
      </w:r>
    </w:p>
    <w:p w:rsidRPr="008C71B2" w:rsidR="00EF61EB" w:rsidP="00EF61EB" w:rsidRDefault="00EF61EB" w14:paraId="5D25AF02" w14:textId="77777777">
      <w:pPr>
        <w:numPr>
          <w:ilvl w:val="0"/>
          <w:numId w:val="171"/>
        </w:numPr>
        <w:spacing w:after="160" w:line="278" w:lineRule="auto"/>
      </w:pPr>
      <w:r w:rsidRPr="008C71B2">
        <w:rPr>
          <w:b/>
          <w:bCs/>
        </w:rPr>
        <w:t>Templates:</w:t>
      </w:r>
      <w:r w:rsidRPr="008C71B2">
        <w:t xml:space="preserve"> Azure provides dozens of pre-built templates for VM health, Key Vault auditing, and SQL performance.</w:t>
      </w:r>
    </w:p>
    <w:p w:rsidRPr="008C71B2" w:rsidR="00EF61EB" w:rsidP="00EF61EB" w:rsidRDefault="00EF61EB" w14:paraId="09B7CCC0" w14:textId="77777777">
      <w:pPr>
        <w:numPr>
          <w:ilvl w:val="0"/>
          <w:numId w:val="171"/>
        </w:numPr>
        <w:spacing w:after="160" w:line="278" w:lineRule="auto"/>
      </w:pPr>
      <w:r w:rsidRPr="008C71B2">
        <w:rPr>
          <w:b/>
          <w:bCs/>
        </w:rPr>
        <w:t>Sharing:</w:t>
      </w:r>
      <w:r w:rsidRPr="008C71B2">
        <w:t xml:space="preserve"> Workbooks can be shared across the team or pinned to an Azure Dashboard for real-time monitoring.</w:t>
      </w:r>
    </w:p>
    <w:p w:rsidRPr="008C71B2" w:rsidR="00EF61EB" w:rsidP="00EF61EB" w:rsidRDefault="00EF61EB" w14:paraId="6B36A03D" w14:textId="77777777">
      <w:pPr>
        <w:spacing w:after="160" w:line="278" w:lineRule="auto"/>
      </w:pPr>
      <w:r w:rsidRPr="008C71B2">
        <w:pict w14:anchorId="1C1F2533">
          <v:rect id="_x0000_i2454" style="width:0;height:1.5pt" o:hr="t" o:hrstd="t" o:hralign="center" fillcolor="#a0a0a0" stroked="f"/>
        </w:pict>
      </w:r>
    </w:p>
    <w:p w:rsidRPr="008C71B2" w:rsidR="00EF61EB" w:rsidP="00EF61EB" w:rsidRDefault="00EF61EB" w14:paraId="29AE30BC" w14:textId="77777777">
      <w:pPr>
        <w:pStyle w:val="Heading2"/>
      </w:pPr>
      <w:bookmarkStart w:name="_Toc366974366" w:id="409255713"/>
      <w:r w:rsidR="00EF61EB">
        <w:rPr/>
        <w:t>8. Summary Checklist for IT Professionals</w:t>
      </w:r>
      <w:bookmarkEnd w:id="409255713"/>
    </w:p>
    <w:p w:rsidRPr="008C71B2" w:rsidR="00EF61EB" w:rsidP="00EF61EB" w:rsidRDefault="00EF61EB" w14:paraId="1A90576B" w14:textId="77777777">
      <w:pPr>
        <w:numPr>
          <w:ilvl w:val="0"/>
          <w:numId w:val="172"/>
        </w:numPr>
        <w:spacing w:after="160" w:line="278" w:lineRule="auto"/>
      </w:pPr>
      <w:r w:rsidRPr="008C71B2">
        <w:t xml:space="preserve">[ ] </w:t>
      </w:r>
      <w:r w:rsidRPr="008C71B2">
        <w:rPr>
          <w:b/>
          <w:bCs/>
        </w:rPr>
        <w:t>Enable the Azure Monitor Agent (AMA)</w:t>
      </w:r>
      <w:r w:rsidRPr="008C71B2">
        <w:t xml:space="preserve"> on all VMs; the legacy Log Analytics agent is deprecated.</w:t>
      </w:r>
    </w:p>
    <w:p w:rsidRPr="008C71B2" w:rsidR="00EF61EB" w:rsidP="00EF61EB" w:rsidRDefault="00EF61EB" w14:paraId="2E766369" w14:textId="77777777">
      <w:pPr>
        <w:numPr>
          <w:ilvl w:val="0"/>
          <w:numId w:val="172"/>
        </w:numPr>
        <w:spacing w:after="160" w:line="278" w:lineRule="auto"/>
      </w:pPr>
      <w:r w:rsidRPr="008C71B2">
        <w:t xml:space="preserve">[ ] </w:t>
      </w:r>
      <w:r w:rsidRPr="008C71B2">
        <w:rPr>
          <w:b/>
          <w:bCs/>
        </w:rPr>
        <w:t>Configure 'Resource-context' logs</w:t>
      </w:r>
      <w:r w:rsidRPr="008C71B2">
        <w:t xml:space="preserve"> to allow developers to see logs for their specific resources without needing full access to the workspace.</w:t>
      </w:r>
    </w:p>
    <w:p w:rsidRPr="008C71B2" w:rsidR="00EF61EB" w:rsidP="00EF61EB" w:rsidRDefault="00EF61EB" w14:paraId="0ED08E30" w14:textId="77777777">
      <w:pPr>
        <w:numPr>
          <w:ilvl w:val="0"/>
          <w:numId w:val="172"/>
        </w:numPr>
        <w:spacing w:after="160" w:line="278" w:lineRule="auto"/>
      </w:pPr>
      <w:r w:rsidRPr="008C71B2">
        <w:t xml:space="preserve">[ ] </w:t>
      </w:r>
      <w:r w:rsidRPr="008C71B2">
        <w:rPr>
          <w:b/>
          <w:bCs/>
        </w:rPr>
        <w:t>Set up an 'Alerting Baseline'</w:t>
      </w:r>
      <w:r w:rsidRPr="008C71B2">
        <w:t xml:space="preserve"> for all production resources (Availability, Latency, Errors).</w:t>
      </w:r>
    </w:p>
    <w:p w:rsidRPr="008C71B2" w:rsidR="00EF61EB" w:rsidP="00EF61EB" w:rsidRDefault="00EF61EB" w14:paraId="71EB6F26" w14:textId="77777777">
      <w:pPr>
        <w:numPr>
          <w:ilvl w:val="0"/>
          <w:numId w:val="172"/>
        </w:numPr>
        <w:spacing w:after="160" w:line="278" w:lineRule="auto"/>
      </w:pPr>
      <w:r w:rsidRPr="008C71B2">
        <w:t xml:space="preserve">[ ] </w:t>
      </w:r>
      <w:r w:rsidRPr="008C71B2">
        <w:rPr>
          <w:b/>
          <w:bCs/>
        </w:rPr>
        <w:t>Use Managed Identities</w:t>
      </w:r>
      <w:r w:rsidRPr="008C71B2">
        <w:t xml:space="preserve"> for all data ingestion pipelines to ensure secure telemetry flow.</w:t>
      </w:r>
    </w:p>
    <w:p w:rsidRPr="008C71B2" w:rsidR="00EF61EB" w:rsidP="00EF61EB" w:rsidRDefault="00EF61EB" w14:paraId="7013E8FB" w14:textId="77777777">
      <w:pPr>
        <w:numPr>
          <w:ilvl w:val="0"/>
          <w:numId w:val="172"/>
        </w:numPr>
        <w:spacing w:after="160" w:line="278" w:lineRule="auto"/>
      </w:pPr>
      <w:r w:rsidRPr="008C71B2">
        <w:t xml:space="preserve">[ ] </w:t>
      </w:r>
      <w:r w:rsidRPr="008C71B2">
        <w:rPr>
          <w:b/>
          <w:bCs/>
        </w:rPr>
        <w:t>Review your 'Data Retention' settings</w:t>
      </w:r>
      <w:r w:rsidRPr="008C71B2">
        <w:t>—keep logs only as long as required to minimize costs.</w:t>
      </w:r>
    </w:p>
    <w:p w:rsidRPr="008C71B2" w:rsidR="00EF61EB" w:rsidP="00EF61EB" w:rsidRDefault="00EF61EB" w14:paraId="46DDDFD7" w14:textId="77777777"/>
    <w:p w:rsidR="008C70B5" w:rsidRDefault="008C70B5" w14:paraId="54A10AD5" w14:textId="77777777">
      <w:pPr>
        <w:rPr>
          <w:rFonts w:asciiTheme="majorHAnsi" w:hAnsiTheme="majorHAnsi" w:eastAsiaTheme="majorEastAsia" w:cstheme="majorBidi"/>
          <w:b/>
          <w:bCs/>
          <w:color w:val="365F91" w:themeColor="accent1" w:themeShade="BF"/>
          <w:sz w:val="28"/>
          <w:szCs w:val="28"/>
        </w:rPr>
      </w:pPr>
    </w:p>
    <w:sectPr w:rsidR="008C70B5" w:rsidSect="00034616">
      <w:footerReference w:type="default" r:id="rId71"/>
      <w:pgSz w:w="12240" w:h="15840" w:orient="portrait"/>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458E" w:rsidP="00866823" w:rsidRDefault="00A9458E" w14:paraId="2B638BD7" w14:textId="77777777">
      <w:pPr>
        <w:spacing w:after="0" w:line="240" w:lineRule="auto"/>
      </w:pPr>
      <w:r>
        <w:separator/>
      </w:r>
    </w:p>
  </w:endnote>
  <w:endnote w:type="continuationSeparator" w:id="0">
    <w:p w:rsidR="00A9458E" w:rsidP="00866823" w:rsidRDefault="00A9458E" w14:paraId="6E1FAE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414175"/>
      <w:docPartObj>
        <w:docPartGallery w:val="Page Numbers (Bottom of Page)"/>
        <w:docPartUnique/>
      </w:docPartObj>
    </w:sdtPr>
    <w:sdtEndPr>
      <w:rPr>
        <w:color w:val="7F7F7F" w:themeColor="background1" w:themeShade="7F"/>
        <w:spacing w:val="60"/>
      </w:rPr>
    </w:sdtEndPr>
    <w:sdtContent>
      <w:p w:rsidR="00866823" w:rsidRDefault="00866823" w14:paraId="0E9E2BAA" w14:textId="2A915CBD">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866823" w:rsidRDefault="00866823" w14:paraId="0CAB061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458E" w:rsidP="00866823" w:rsidRDefault="00A9458E" w14:paraId="2307CFCD" w14:textId="77777777">
      <w:pPr>
        <w:spacing w:after="0" w:line="240" w:lineRule="auto"/>
      </w:pPr>
      <w:r>
        <w:separator/>
      </w:r>
    </w:p>
  </w:footnote>
  <w:footnote w:type="continuationSeparator" w:id="0">
    <w:p w:rsidR="00A9458E" w:rsidP="00866823" w:rsidRDefault="00A9458E" w14:paraId="245464D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hint="default" w:ascii="Symbol" w:hAnsi="Symbol"/>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hint="default" w:ascii="Symbol" w:hAnsi="Symbol"/>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hint="default" w:ascii="Symbol" w:hAnsi="Symbol"/>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hint="default" w:ascii="Symbol" w:hAnsi="Symbol"/>
      </w:rPr>
    </w:lvl>
  </w:abstractNum>
  <w:abstractNum w:abstractNumId="9" w15:restartNumberingAfterBreak="0">
    <w:nsid w:val="004167B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1E00B4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2034B7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02757F38"/>
    <w:multiLevelType w:val="multilevel"/>
    <w:tmpl w:val="965EFC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2BB73C5"/>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02E82E2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02FF2D01"/>
    <w:multiLevelType w:val="multilevel"/>
    <w:tmpl w:val="7832B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03493F2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03B018FD"/>
    <w:multiLevelType w:val="multilevel"/>
    <w:tmpl w:val="A4721C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04A437C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04D2240B"/>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0614556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0A6E572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0B143AD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0B2370E9"/>
    <w:multiLevelType w:val="multilevel"/>
    <w:tmpl w:val="D4AEAC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0BBA182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0BC5411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0BE44FF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0D7D297B"/>
    <w:multiLevelType w:val="multilevel"/>
    <w:tmpl w:val="422277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0E5A4FC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0F5D117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11023E4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11081EA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11AA50D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12EC1FB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15522DE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15771C1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17E15A3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184C5687"/>
    <w:multiLevelType w:val="multilevel"/>
    <w:tmpl w:val="9F4A7A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18CF025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1ABF42A2"/>
    <w:multiLevelType w:val="multilevel"/>
    <w:tmpl w:val="EF0C5A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1B1E0C12"/>
    <w:multiLevelType w:val="multilevel"/>
    <w:tmpl w:val="9C9485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1D6D0375"/>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1E9B57F5"/>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1ED0520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1FF6647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20B74102"/>
    <w:multiLevelType w:val="multilevel"/>
    <w:tmpl w:val="53BA89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21FF7CA5"/>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226D732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23873D25"/>
    <w:multiLevelType w:val="multilevel"/>
    <w:tmpl w:val="F642E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23E5541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241D149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25543B6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2" w15:restartNumberingAfterBreak="0">
    <w:nsid w:val="256F5FA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26E42811"/>
    <w:multiLevelType w:val="multilevel"/>
    <w:tmpl w:val="B98EFE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274E1DB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5" w15:restartNumberingAfterBreak="0">
    <w:nsid w:val="2818484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282312C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28754B2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8" w15:restartNumberingAfterBreak="0">
    <w:nsid w:val="287E164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9" w15:restartNumberingAfterBreak="0">
    <w:nsid w:val="28DE0A2F"/>
    <w:multiLevelType w:val="multilevel"/>
    <w:tmpl w:val="968C05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28EC1B8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1" w15:restartNumberingAfterBreak="0">
    <w:nsid w:val="28F041D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293D389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3" w15:restartNumberingAfterBreak="0">
    <w:nsid w:val="295F528D"/>
    <w:multiLevelType w:val="multilevel"/>
    <w:tmpl w:val="48F072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29C94B2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5" w15:restartNumberingAfterBreak="0">
    <w:nsid w:val="2A35618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2B7E43D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7" w15:restartNumberingAfterBreak="0">
    <w:nsid w:val="2BBC10DF"/>
    <w:multiLevelType w:val="multilevel"/>
    <w:tmpl w:val="DD8615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8" w15:restartNumberingAfterBreak="0">
    <w:nsid w:val="2E1068B1"/>
    <w:multiLevelType w:val="multilevel"/>
    <w:tmpl w:val="4D703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2E314B6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0" w15:restartNumberingAfterBreak="0">
    <w:nsid w:val="2EE9685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2FB73460"/>
    <w:multiLevelType w:val="multilevel"/>
    <w:tmpl w:val="0E16B5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2" w15:restartNumberingAfterBreak="0">
    <w:nsid w:val="30A3248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3" w15:restartNumberingAfterBreak="0">
    <w:nsid w:val="324D023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4" w15:restartNumberingAfterBreak="0">
    <w:nsid w:val="33185C9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5" w15:restartNumberingAfterBreak="0">
    <w:nsid w:val="33D520C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362B517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7" w15:restartNumberingAfterBreak="0">
    <w:nsid w:val="39471E78"/>
    <w:multiLevelType w:val="multilevel"/>
    <w:tmpl w:val="3274E9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8" w15:restartNumberingAfterBreak="0">
    <w:nsid w:val="39E307B7"/>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39EA7F4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3AA34C9B"/>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3C7C1C45"/>
    <w:multiLevelType w:val="multilevel"/>
    <w:tmpl w:val="670466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2" w15:restartNumberingAfterBreak="0">
    <w:nsid w:val="3CD7458B"/>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 w15:restartNumberingAfterBreak="0">
    <w:nsid w:val="3D1B0395"/>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4" w15:restartNumberingAfterBreak="0">
    <w:nsid w:val="3D6C0DC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5" w15:restartNumberingAfterBreak="0">
    <w:nsid w:val="3DB6313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 w15:restartNumberingAfterBreak="0">
    <w:nsid w:val="3E19164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7" w15:restartNumberingAfterBreak="0">
    <w:nsid w:val="3E1B4F1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15:restartNumberingAfterBreak="0">
    <w:nsid w:val="3EDA6628"/>
    <w:multiLevelType w:val="multilevel"/>
    <w:tmpl w:val="D200E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9" w15:restartNumberingAfterBreak="0">
    <w:nsid w:val="3F3F089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0" w15:restartNumberingAfterBreak="0">
    <w:nsid w:val="3F892E9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1" w15:restartNumberingAfterBreak="0">
    <w:nsid w:val="3F9029D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2" w15:restartNumberingAfterBreak="0">
    <w:nsid w:val="3FFD1BA6"/>
    <w:multiLevelType w:val="multilevel"/>
    <w:tmpl w:val="B3A074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3" w15:restartNumberingAfterBreak="0">
    <w:nsid w:val="413D7F1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4" w15:restartNumberingAfterBreak="0">
    <w:nsid w:val="42FD1ED5"/>
    <w:multiLevelType w:val="multilevel"/>
    <w:tmpl w:val="3718F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5" w15:restartNumberingAfterBreak="0">
    <w:nsid w:val="43711B5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6" w15:restartNumberingAfterBreak="0">
    <w:nsid w:val="437C2A4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7" w15:restartNumberingAfterBreak="0">
    <w:nsid w:val="43820A8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8" w15:restartNumberingAfterBreak="0">
    <w:nsid w:val="43DD267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9" w15:restartNumberingAfterBreak="0">
    <w:nsid w:val="44A835D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0" w15:restartNumberingAfterBreak="0">
    <w:nsid w:val="44AD59E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1" w15:restartNumberingAfterBreak="0">
    <w:nsid w:val="45231D5B"/>
    <w:multiLevelType w:val="multilevel"/>
    <w:tmpl w:val="EBFA89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2" w15:restartNumberingAfterBreak="0">
    <w:nsid w:val="483A2062"/>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3" w15:restartNumberingAfterBreak="0">
    <w:nsid w:val="4B01309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4" w15:restartNumberingAfterBreak="0">
    <w:nsid w:val="4EA9744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5" w15:restartNumberingAfterBreak="0">
    <w:nsid w:val="4EC0729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6" w15:restartNumberingAfterBreak="0">
    <w:nsid w:val="4F13542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7" w15:restartNumberingAfterBreak="0">
    <w:nsid w:val="4FCB59F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8" w15:restartNumberingAfterBreak="0">
    <w:nsid w:val="501C76E6"/>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9" w15:restartNumberingAfterBreak="0">
    <w:nsid w:val="5081382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0" w15:restartNumberingAfterBreak="0">
    <w:nsid w:val="50DB1DC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1" w15:restartNumberingAfterBreak="0">
    <w:nsid w:val="52333887"/>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2" w15:restartNumberingAfterBreak="0">
    <w:nsid w:val="52B115A7"/>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3" w15:restartNumberingAfterBreak="0">
    <w:nsid w:val="52B81BD2"/>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4" w15:restartNumberingAfterBreak="0">
    <w:nsid w:val="532B5AC6"/>
    <w:multiLevelType w:val="multilevel"/>
    <w:tmpl w:val="4CF4AD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5" w15:restartNumberingAfterBreak="0">
    <w:nsid w:val="533427D9"/>
    <w:multiLevelType w:val="multilevel"/>
    <w:tmpl w:val="F4724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6" w15:restartNumberingAfterBreak="0">
    <w:nsid w:val="548D659B"/>
    <w:multiLevelType w:val="multilevel"/>
    <w:tmpl w:val="7D8A8F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7" w15:restartNumberingAfterBreak="0">
    <w:nsid w:val="54BC73C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8" w15:restartNumberingAfterBreak="0">
    <w:nsid w:val="55E4556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9" w15:restartNumberingAfterBreak="0">
    <w:nsid w:val="56C04E4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0" w15:restartNumberingAfterBreak="0">
    <w:nsid w:val="56C63A7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1" w15:restartNumberingAfterBreak="0">
    <w:nsid w:val="57884A2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2" w15:restartNumberingAfterBreak="0">
    <w:nsid w:val="57CA21E5"/>
    <w:multiLevelType w:val="multilevel"/>
    <w:tmpl w:val="25E078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3" w15:restartNumberingAfterBreak="0">
    <w:nsid w:val="588E0922"/>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4" w15:restartNumberingAfterBreak="0">
    <w:nsid w:val="58AF7337"/>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5" w15:restartNumberingAfterBreak="0">
    <w:nsid w:val="58F60DA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6" w15:restartNumberingAfterBreak="0">
    <w:nsid w:val="5BF45F92"/>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7" w15:restartNumberingAfterBreak="0">
    <w:nsid w:val="5C4E793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8" w15:restartNumberingAfterBreak="0">
    <w:nsid w:val="5D0137A9"/>
    <w:multiLevelType w:val="multilevel"/>
    <w:tmpl w:val="2E26C2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9" w15:restartNumberingAfterBreak="0">
    <w:nsid w:val="5D3F1650"/>
    <w:multiLevelType w:val="multilevel"/>
    <w:tmpl w:val="43E627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0" w15:restartNumberingAfterBreak="0">
    <w:nsid w:val="5E180FD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1" w15:restartNumberingAfterBreak="0">
    <w:nsid w:val="5F31204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2" w15:restartNumberingAfterBreak="0">
    <w:nsid w:val="5FE407C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3" w15:restartNumberingAfterBreak="0">
    <w:nsid w:val="601A058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4" w15:restartNumberingAfterBreak="0">
    <w:nsid w:val="6055734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5" w15:restartNumberingAfterBreak="0">
    <w:nsid w:val="605F576C"/>
    <w:multiLevelType w:val="multilevel"/>
    <w:tmpl w:val="17C2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E903A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7" w15:restartNumberingAfterBreak="0">
    <w:nsid w:val="61D320B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8" w15:restartNumberingAfterBreak="0">
    <w:nsid w:val="637A1E5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9" w15:restartNumberingAfterBreak="0">
    <w:nsid w:val="63D811D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0" w15:restartNumberingAfterBreak="0">
    <w:nsid w:val="65621FE1"/>
    <w:multiLevelType w:val="multilevel"/>
    <w:tmpl w:val="83DAB19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1" w15:restartNumberingAfterBreak="0">
    <w:nsid w:val="65F7705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2" w15:restartNumberingAfterBreak="0">
    <w:nsid w:val="66D65C7B"/>
    <w:multiLevelType w:val="multilevel"/>
    <w:tmpl w:val="3496E9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3" w15:restartNumberingAfterBreak="0">
    <w:nsid w:val="681B214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4" w15:restartNumberingAfterBreak="0">
    <w:nsid w:val="68D91570"/>
    <w:multiLevelType w:val="multilevel"/>
    <w:tmpl w:val="4F8059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5" w15:restartNumberingAfterBreak="0">
    <w:nsid w:val="69011DC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6" w15:restartNumberingAfterBreak="0">
    <w:nsid w:val="6BF5765C"/>
    <w:multiLevelType w:val="multilevel"/>
    <w:tmpl w:val="EFCAD2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7" w15:restartNumberingAfterBreak="0">
    <w:nsid w:val="6C63680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8" w15:restartNumberingAfterBreak="0">
    <w:nsid w:val="6CD85E9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9" w15:restartNumberingAfterBreak="0">
    <w:nsid w:val="6D023DD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0" w15:restartNumberingAfterBreak="0">
    <w:nsid w:val="6DA51FB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1" w15:restartNumberingAfterBreak="0">
    <w:nsid w:val="6E6C6F62"/>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2" w15:restartNumberingAfterBreak="0">
    <w:nsid w:val="6F376139"/>
    <w:multiLevelType w:val="multilevel"/>
    <w:tmpl w:val="41A6D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3" w15:restartNumberingAfterBreak="0">
    <w:nsid w:val="70734ADC"/>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4" w15:restartNumberingAfterBreak="0">
    <w:nsid w:val="711F0B67"/>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5" w15:restartNumberingAfterBreak="0">
    <w:nsid w:val="722B259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6" w15:restartNumberingAfterBreak="0">
    <w:nsid w:val="72765E34"/>
    <w:multiLevelType w:val="multilevel"/>
    <w:tmpl w:val="5E86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2C83194"/>
    <w:multiLevelType w:val="multilevel"/>
    <w:tmpl w:val="5238C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2DF37DE"/>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9" w15:restartNumberingAfterBreak="0">
    <w:nsid w:val="730B439F"/>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0" w15:restartNumberingAfterBreak="0">
    <w:nsid w:val="73E60D8D"/>
    <w:multiLevelType w:val="multilevel"/>
    <w:tmpl w:val="34CA9B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1" w15:restartNumberingAfterBreak="0">
    <w:nsid w:val="74147580"/>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2" w15:restartNumberingAfterBreak="0">
    <w:nsid w:val="744D7C94"/>
    <w:multiLevelType w:val="multilevel"/>
    <w:tmpl w:val="30C2E9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3" w15:restartNumberingAfterBreak="0">
    <w:nsid w:val="7581360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4" w15:restartNumberingAfterBreak="0">
    <w:nsid w:val="776D6D39"/>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5" w15:restartNumberingAfterBreak="0">
    <w:nsid w:val="78DC6CF4"/>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6" w15:restartNumberingAfterBreak="0">
    <w:nsid w:val="7AE87666"/>
    <w:multiLevelType w:val="multilevel"/>
    <w:tmpl w:val="098EEC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7" w15:restartNumberingAfterBreak="0">
    <w:nsid w:val="7BDE54B3"/>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8" w15:restartNumberingAfterBreak="0">
    <w:nsid w:val="7CE07858"/>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9" w15:restartNumberingAfterBreak="0">
    <w:nsid w:val="7D394651"/>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0" w15:restartNumberingAfterBreak="0">
    <w:nsid w:val="7E75155D"/>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1" w15:restartNumberingAfterBreak="0">
    <w:nsid w:val="7EA84B5A"/>
    <w:multiLevelType w:val="multilevel"/>
    <w:tmpl w:val="61B27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64715924">
    <w:abstractNumId w:val="8"/>
  </w:num>
  <w:num w:numId="2" w16cid:durableId="229464755">
    <w:abstractNumId w:val="6"/>
  </w:num>
  <w:num w:numId="3" w16cid:durableId="801772298">
    <w:abstractNumId w:val="5"/>
  </w:num>
  <w:num w:numId="4" w16cid:durableId="516120899">
    <w:abstractNumId w:val="4"/>
  </w:num>
  <w:num w:numId="5" w16cid:durableId="1118377394">
    <w:abstractNumId w:val="7"/>
  </w:num>
  <w:num w:numId="6" w16cid:durableId="1999840660">
    <w:abstractNumId w:val="3"/>
  </w:num>
  <w:num w:numId="7" w16cid:durableId="1455490221">
    <w:abstractNumId w:val="2"/>
  </w:num>
  <w:num w:numId="8" w16cid:durableId="1227033147">
    <w:abstractNumId w:val="1"/>
  </w:num>
  <w:num w:numId="9" w16cid:durableId="1164736271">
    <w:abstractNumId w:val="0"/>
  </w:num>
  <w:num w:numId="10" w16cid:durableId="710347255">
    <w:abstractNumId w:val="45"/>
  </w:num>
  <w:num w:numId="11" w16cid:durableId="823081504">
    <w:abstractNumId w:val="166"/>
  </w:num>
  <w:num w:numId="12" w16cid:durableId="760954332">
    <w:abstractNumId w:val="59"/>
  </w:num>
  <w:num w:numId="13" w16cid:durableId="274800308">
    <w:abstractNumId w:val="116"/>
  </w:num>
  <w:num w:numId="14" w16cid:durableId="627587891">
    <w:abstractNumId w:val="23"/>
  </w:num>
  <w:num w:numId="15" w16cid:durableId="953101115">
    <w:abstractNumId w:val="94"/>
  </w:num>
  <w:num w:numId="16" w16cid:durableId="2011247421">
    <w:abstractNumId w:val="63"/>
  </w:num>
  <w:num w:numId="17" w16cid:durableId="1713067831">
    <w:abstractNumId w:val="144"/>
  </w:num>
  <w:num w:numId="18" w16cid:durableId="77948228">
    <w:abstractNumId w:val="71"/>
  </w:num>
  <w:num w:numId="19" w16cid:durableId="1834296530">
    <w:abstractNumId w:val="40"/>
  </w:num>
  <w:num w:numId="20" w16cid:durableId="286744449">
    <w:abstractNumId w:val="114"/>
  </w:num>
  <w:num w:numId="21" w16cid:durableId="380909988">
    <w:abstractNumId w:val="68"/>
  </w:num>
  <w:num w:numId="22" w16cid:durableId="1342702181">
    <w:abstractNumId w:val="17"/>
  </w:num>
  <w:num w:numId="23" w16cid:durableId="1445538263">
    <w:abstractNumId w:val="39"/>
  </w:num>
  <w:num w:numId="24" w16cid:durableId="2012878047">
    <w:abstractNumId w:val="142"/>
  </w:num>
  <w:num w:numId="25" w16cid:durableId="1345088725">
    <w:abstractNumId w:val="129"/>
  </w:num>
  <w:num w:numId="26" w16cid:durableId="1767726296">
    <w:abstractNumId w:val="162"/>
  </w:num>
  <w:num w:numId="27" w16cid:durableId="345178920">
    <w:abstractNumId w:val="15"/>
  </w:num>
  <w:num w:numId="28" w16cid:durableId="104470838">
    <w:abstractNumId w:val="81"/>
  </w:num>
  <w:num w:numId="29" w16cid:durableId="494034002">
    <w:abstractNumId w:val="152"/>
  </w:num>
  <w:num w:numId="30" w16cid:durableId="1372875139">
    <w:abstractNumId w:val="160"/>
  </w:num>
  <w:num w:numId="31" w16cid:durableId="1744789671">
    <w:abstractNumId w:val="37"/>
  </w:num>
  <w:num w:numId="32" w16cid:durableId="80568972">
    <w:abstractNumId w:val="67"/>
  </w:num>
  <w:num w:numId="33" w16cid:durableId="2041591533">
    <w:abstractNumId w:val="126"/>
  </w:num>
  <w:num w:numId="34" w16cid:durableId="2027557407">
    <w:abstractNumId w:val="146"/>
  </w:num>
  <w:num w:numId="35" w16cid:durableId="777142426">
    <w:abstractNumId w:val="128"/>
  </w:num>
  <w:num w:numId="36" w16cid:durableId="1541087408">
    <w:abstractNumId w:val="53"/>
  </w:num>
  <w:num w:numId="37" w16cid:durableId="924724560">
    <w:abstractNumId w:val="101"/>
  </w:num>
  <w:num w:numId="38" w16cid:durableId="670260785">
    <w:abstractNumId w:val="27"/>
  </w:num>
  <w:num w:numId="39" w16cid:durableId="301152316">
    <w:abstractNumId w:val="115"/>
  </w:num>
  <w:num w:numId="40" w16cid:durableId="1757897846">
    <w:abstractNumId w:val="48"/>
  </w:num>
  <w:num w:numId="41" w16cid:durableId="937835188">
    <w:abstractNumId w:val="88"/>
  </w:num>
  <w:num w:numId="42" w16cid:durableId="1592740404">
    <w:abstractNumId w:val="92"/>
  </w:num>
  <w:num w:numId="43" w16cid:durableId="1100681928">
    <w:abstractNumId w:val="12"/>
  </w:num>
  <w:num w:numId="44" w16cid:durableId="1658221284">
    <w:abstractNumId w:val="77"/>
  </w:num>
  <w:num w:numId="45" w16cid:durableId="793912944">
    <w:abstractNumId w:val="140"/>
  </w:num>
  <w:num w:numId="46" w16cid:durableId="881290520">
    <w:abstractNumId w:val="122"/>
  </w:num>
  <w:num w:numId="47" w16cid:durableId="179703004">
    <w:abstractNumId w:val="110"/>
  </w:num>
  <w:num w:numId="48" w16cid:durableId="1977372316">
    <w:abstractNumId w:val="161"/>
  </w:num>
  <w:num w:numId="49" w16cid:durableId="514421858">
    <w:abstractNumId w:val="20"/>
  </w:num>
  <w:num w:numId="50" w16cid:durableId="1493520123">
    <w:abstractNumId w:val="52"/>
  </w:num>
  <w:num w:numId="51" w16cid:durableId="291249123">
    <w:abstractNumId w:val="80"/>
  </w:num>
  <w:num w:numId="52" w16cid:durableId="883443230">
    <w:abstractNumId w:val="170"/>
  </w:num>
  <w:num w:numId="53" w16cid:durableId="432287367">
    <w:abstractNumId w:val="75"/>
  </w:num>
  <w:num w:numId="54" w16cid:durableId="300694710">
    <w:abstractNumId w:val="50"/>
  </w:num>
  <w:num w:numId="55" w16cid:durableId="2047942956">
    <w:abstractNumId w:val="102"/>
  </w:num>
  <w:num w:numId="56" w16cid:durableId="1378434170">
    <w:abstractNumId w:val="100"/>
  </w:num>
  <w:num w:numId="57" w16cid:durableId="1418942980">
    <w:abstractNumId w:val="130"/>
  </w:num>
  <w:num w:numId="58" w16cid:durableId="591547671">
    <w:abstractNumId w:val="29"/>
  </w:num>
  <w:num w:numId="59" w16cid:durableId="1382948339">
    <w:abstractNumId w:val="66"/>
  </w:num>
  <w:num w:numId="60" w16cid:durableId="1536848550">
    <w:abstractNumId w:val="47"/>
  </w:num>
  <w:num w:numId="61" w16cid:durableId="866791896">
    <w:abstractNumId w:val="151"/>
  </w:num>
  <w:num w:numId="62" w16cid:durableId="809716057">
    <w:abstractNumId w:val="156"/>
  </w:num>
  <w:num w:numId="63" w16cid:durableId="1958489954">
    <w:abstractNumId w:val="72"/>
  </w:num>
  <w:num w:numId="64" w16cid:durableId="1466200479">
    <w:abstractNumId w:val="28"/>
  </w:num>
  <w:num w:numId="65" w16cid:durableId="1930583249">
    <w:abstractNumId w:val="32"/>
  </w:num>
  <w:num w:numId="66" w16cid:durableId="1744601053">
    <w:abstractNumId w:val="163"/>
  </w:num>
  <w:num w:numId="67" w16cid:durableId="279805190">
    <w:abstractNumId w:val="33"/>
  </w:num>
  <w:num w:numId="68" w16cid:durableId="933132163">
    <w:abstractNumId w:val="70"/>
  </w:num>
  <w:num w:numId="69" w16cid:durableId="758988326">
    <w:abstractNumId w:val="90"/>
  </w:num>
  <w:num w:numId="70" w16cid:durableId="2064133747">
    <w:abstractNumId w:val="19"/>
  </w:num>
  <w:num w:numId="71" w16cid:durableId="1411853173">
    <w:abstractNumId w:val="41"/>
  </w:num>
  <w:num w:numId="72" w16cid:durableId="1012686584">
    <w:abstractNumId w:val="137"/>
  </w:num>
  <w:num w:numId="73" w16cid:durableId="150101086">
    <w:abstractNumId w:val="58"/>
  </w:num>
  <w:num w:numId="74" w16cid:durableId="1556814232">
    <w:abstractNumId w:val="112"/>
  </w:num>
  <w:num w:numId="75" w16cid:durableId="570699764">
    <w:abstractNumId w:val="18"/>
  </w:num>
  <w:num w:numId="76" w16cid:durableId="1661690476">
    <w:abstractNumId w:val="155"/>
  </w:num>
  <w:num w:numId="77" w16cid:durableId="202445849">
    <w:abstractNumId w:val="16"/>
  </w:num>
  <w:num w:numId="78" w16cid:durableId="1863325748">
    <w:abstractNumId w:val="57"/>
  </w:num>
  <w:num w:numId="79" w16cid:durableId="270551170">
    <w:abstractNumId w:val="25"/>
  </w:num>
  <w:num w:numId="80" w16cid:durableId="1517619802">
    <w:abstractNumId w:val="124"/>
  </w:num>
  <w:num w:numId="81" w16cid:durableId="1864400652">
    <w:abstractNumId w:val="113"/>
  </w:num>
  <w:num w:numId="82" w16cid:durableId="125316323">
    <w:abstractNumId w:val="103"/>
  </w:num>
  <w:num w:numId="83" w16cid:durableId="1464275276">
    <w:abstractNumId w:val="87"/>
  </w:num>
  <w:num w:numId="84" w16cid:durableId="339043958">
    <w:abstractNumId w:val="83"/>
  </w:num>
  <w:num w:numId="85" w16cid:durableId="1385832655">
    <w:abstractNumId w:val="38"/>
  </w:num>
  <w:num w:numId="86" w16cid:durableId="362437115">
    <w:abstractNumId w:val="143"/>
  </w:num>
  <w:num w:numId="87" w16cid:durableId="926688696">
    <w:abstractNumId w:val="78"/>
  </w:num>
  <w:num w:numId="88" w16cid:durableId="519975938">
    <w:abstractNumId w:val="76"/>
  </w:num>
  <w:num w:numId="89" w16cid:durableId="287316852">
    <w:abstractNumId w:val="168"/>
  </w:num>
  <w:num w:numId="90" w16cid:durableId="1971551811">
    <w:abstractNumId w:val="86"/>
  </w:num>
  <w:num w:numId="91" w16cid:durableId="165872893">
    <w:abstractNumId w:val="138"/>
  </w:num>
  <w:num w:numId="92" w16cid:durableId="1086464064">
    <w:abstractNumId w:val="30"/>
  </w:num>
  <w:num w:numId="93" w16cid:durableId="580482181">
    <w:abstractNumId w:val="157"/>
  </w:num>
  <w:num w:numId="94" w16cid:durableId="462624799">
    <w:abstractNumId w:val="123"/>
  </w:num>
  <w:num w:numId="95" w16cid:durableId="2020548047">
    <w:abstractNumId w:val="49"/>
  </w:num>
  <w:num w:numId="96" w16cid:durableId="1997370299">
    <w:abstractNumId w:val="109"/>
  </w:num>
  <w:num w:numId="97" w16cid:durableId="1473138507">
    <w:abstractNumId w:val="62"/>
  </w:num>
  <w:num w:numId="98" w16cid:durableId="561596462">
    <w:abstractNumId w:val="107"/>
  </w:num>
  <w:num w:numId="99" w16cid:durableId="1897471882">
    <w:abstractNumId w:val="117"/>
  </w:num>
  <w:num w:numId="100" w16cid:durableId="518011925">
    <w:abstractNumId w:val="60"/>
  </w:num>
  <w:num w:numId="101" w16cid:durableId="2125617300">
    <w:abstractNumId w:val="54"/>
  </w:num>
  <w:num w:numId="102" w16cid:durableId="2117553799">
    <w:abstractNumId w:val="132"/>
  </w:num>
  <w:num w:numId="103" w16cid:durableId="2135362672">
    <w:abstractNumId w:val="99"/>
  </w:num>
  <w:num w:numId="104" w16cid:durableId="1439450873">
    <w:abstractNumId w:val="105"/>
  </w:num>
  <w:num w:numId="105" w16cid:durableId="1375303322">
    <w:abstractNumId w:val="21"/>
  </w:num>
  <w:num w:numId="106" w16cid:durableId="1622683504">
    <w:abstractNumId w:val="106"/>
  </w:num>
  <w:num w:numId="107" w16cid:durableId="1797940603">
    <w:abstractNumId w:val="24"/>
  </w:num>
  <w:num w:numId="108" w16cid:durableId="825900957">
    <w:abstractNumId w:val="154"/>
  </w:num>
  <w:num w:numId="109" w16cid:durableId="1785298789">
    <w:abstractNumId w:val="44"/>
  </w:num>
  <w:num w:numId="110" w16cid:durableId="1818838362">
    <w:abstractNumId w:val="26"/>
  </w:num>
  <w:num w:numId="111" w16cid:durableId="1326205991">
    <w:abstractNumId w:val="135"/>
  </w:num>
  <w:num w:numId="112" w16cid:durableId="1644039932">
    <w:abstractNumId w:val="73"/>
  </w:num>
  <w:num w:numId="113" w16cid:durableId="256258160">
    <w:abstractNumId w:val="167"/>
  </w:num>
  <w:num w:numId="114" w16cid:durableId="260652638">
    <w:abstractNumId w:val="104"/>
  </w:num>
  <w:num w:numId="115" w16cid:durableId="1720128265">
    <w:abstractNumId w:val="125"/>
  </w:num>
  <w:num w:numId="116" w16cid:durableId="2134520817">
    <w:abstractNumId w:val="141"/>
  </w:num>
  <w:num w:numId="117" w16cid:durableId="1747454181">
    <w:abstractNumId w:val="131"/>
  </w:num>
  <w:num w:numId="118" w16cid:durableId="421730697">
    <w:abstractNumId w:val="139"/>
  </w:num>
  <w:num w:numId="119" w16cid:durableId="2113161038">
    <w:abstractNumId w:val="118"/>
  </w:num>
  <w:num w:numId="120" w16cid:durableId="980354804">
    <w:abstractNumId w:val="108"/>
  </w:num>
  <w:num w:numId="121" w16cid:durableId="1720128891">
    <w:abstractNumId w:val="11"/>
  </w:num>
  <w:num w:numId="122" w16cid:durableId="853804698">
    <w:abstractNumId w:val="36"/>
  </w:num>
  <w:num w:numId="123" w16cid:durableId="1079986295">
    <w:abstractNumId w:val="14"/>
  </w:num>
  <w:num w:numId="124" w16cid:durableId="1871065548">
    <w:abstractNumId w:val="93"/>
  </w:num>
  <w:num w:numId="125" w16cid:durableId="1916669875">
    <w:abstractNumId w:val="56"/>
  </w:num>
  <w:num w:numId="126" w16cid:durableId="321741809">
    <w:abstractNumId w:val="145"/>
  </w:num>
  <w:num w:numId="127" w16cid:durableId="529031210">
    <w:abstractNumId w:val="120"/>
  </w:num>
  <w:num w:numId="128" w16cid:durableId="275410802">
    <w:abstractNumId w:val="10"/>
  </w:num>
  <w:num w:numId="129" w16cid:durableId="249195716">
    <w:abstractNumId w:val="65"/>
  </w:num>
  <w:num w:numId="130" w16cid:durableId="595408845">
    <w:abstractNumId w:val="13"/>
  </w:num>
  <w:num w:numId="131" w16cid:durableId="1688404689">
    <w:abstractNumId w:val="169"/>
  </w:num>
  <w:num w:numId="132" w16cid:durableId="1185175013">
    <w:abstractNumId w:val="79"/>
  </w:num>
  <w:num w:numId="133" w16cid:durableId="488640703">
    <w:abstractNumId w:val="149"/>
  </w:num>
  <w:num w:numId="134" w16cid:durableId="513617235">
    <w:abstractNumId w:val="74"/>
  </w:num>
  <w:num w:numId="135" w16cid:durableId="1721900143">
    <w:abstractNumId w:val="164"/>
  </w:num>
  <w:num w:numId="136" w16cid:durableId="2100910625">
    <w:abstractNumId w:val="35"/>
  </w:num>
  <w:num w:numId="137" w16cid:durableId="1193373037">
    <w:abstractNumId w:val="127"/>
  </w:num>
  <w:num w:numId="138" w16cid:durableId="1952468528">
    <w:abstractNumId w:val="91"/>
  </w:num>
  <w:num w:numId="139" w16cid:durableId="541282348">
    <w:abstractNumId w:val="165"/>
  </w:num>
  <w:num w:numId="140" w16cid:durableId="912550410">
    <w:abstractNumId w:val="134"/>
  </w:num>
  <w:num w:numId="141" w16cid:durableId="1856574400">
    <w:abstractNumId w:val="121"/>
  </w:num>
  <w:num w:numId="142" w16cid:durableId="55013227">
    <w:abstractNumId w:val="158"/>
  </w:num>
  <w:num w:numId="143" w16cid:durableId="739837926">
    <w:abstractNumId w:val="82"/>
  </w:num>
  <w:num w:numId="144" w16cid:durableId="103690454">
    <w:abstractNumId w:val="89"/>
  </w:num>
  <w:num w:numId="145" w16cid:durableId="1046416260">
    <w:abstractNumId w:val="97"/>
  </w:num>
  <w:num w:numId="146" w16cid:durableId="1618217279">
    <w:abstractNumId w:val="9"/>
  </w:num>
  <w:num w:numId="147" w16cid:durableId="1906377110">
    <w:abstractNumId w:val="159"/>
  </w:num>
  <w:num w:numId="148" w16cid:durableId="1570118392">
    <w:abstractNumId w:val="119"/>
  </w:num>
  <w:num w:numId="149" w16cid:durableId="1501771006">
    <w:abstractNumId w:val="111"/>
  </w:num>
  <w:num w:numId="150" w16cid:durableId="444737499">
    <w:abstractNumId w:val="85"/>
  </w:num>
  <w:num w:numId="151" w16cid:durableId="1203251542">
    <w:abstractNumId w:val="69"/>
  </w:num>
  <w:num w:numId="152" w16cid:durableId="752241045">
    <w:abstractNumId w:val="34"/>
  </w:num>
  <w:num w:numId="153" w16cid:durableId="901789317">
    <w:abstractNumId w:val="51"/>
  </w:num>
  <w:num w:numId="154" w16cid:durableId="1384714138">
    <w:abstractNumId w:val="84"/>
  </w:num>
  <w:num w:numId="155" w16cid:durableId="637421529">
    <w:abstractNumId w:val="55"/>
  </w:num>
  <w:num w:numId="156" w16cid:durableId="1151403336">
    <w:abstractNumId w:val="22"/>
  </w:num>
  <w:num w:numId="157" w16cid:durableId="102918679">
    <w:abstractNumId w:val="31"/>
  </w:num>
  <w:num w:numId="158" w16cid:durableId="1930238996">
    <w:abstractNumId w:val="98"/>
  </w:num>
  <w:num w:numId="159" w16cid:durableId="758722456">
    <w:abstractNumId w:val="153"/>
  </w:num>
  <w:num w:numId="160" w16cid:durableId="1725173803">
    <w:abstractNumId w:val="43"/>
  </w:num>
  <w:num w:numId="161" w16cid:durableId="175508021">
    <w:abstractNumId w:val="148"/>
  </w:num>
  <w:num w:numId="162" w16cid:durableId="936600254">
    <w:abstractNumId w:val="96"/>
  </w:num>
  <w:num w:numId="163" w16cid:durableId="1317153159">
    <w:abstractNumId w:val="150"/>
  </w:num>
  <w:num w:numId="164" w16cid:durableId="1906143128">
    <w:abstractNumId w:val="133"/>
  </w:num>
  <w:num w:numId="165" w16cid:durableId="718556023">
    <w:abstractNumId w:val="64"/>
  </w:num>
  <w:num w:numId="166" w16cid:durableId="916400841">
    <w:abstractNumId w:val="136"/>
  </w:num>
  <w:num w:numId="167" w16cid:durableId="384833870">
    <w:abstractNumId w:val="61"/>
  </w:num>
  <w:num w:numId="168" w16cid:durableId="46153117">
    <w:abstractNumId w:val="147"/>
  </w:num>
  <w:num w:numId="169" w16cid:durableId="2006129850">
    <w:abstractNumId w:val="171"/>
  </w:num>
  <w:num w:numId="170" w16cid:durableId="388185786">
    <w:abstractNumId w:val="95"/>
  </w:num>
  <w:num w:numId="171" w16cid:durableId="214197985">
    <w:abstractNumId w:val="46"/>
  </w:num>
  <w:num w:numId="172" w16cid:durableId="213276449">
    <w:abstractNumId w:val="4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000"/>
    <w:rsid w:val="00034616"/>
    <w:rsid w:val="0006063C"/>
    <w:rsid w:val="0015074B"/>
    <w:rsid w:val="00285A09"/>
    <w:rsid w:val="0029639D"/>
    <w:rsid w:val="00326F90"/>
    <w:rsid w:val="003469C3"/>
    <w:rsid w:val="00392871"/>
    <w:rsid w:val="003939A9"/>
    <w:rsid w:val="0063011B"/>
    <w:rsid w:val="0084005D"/>
    <w:rsid w:val="00866823"/>
    <w:rsid w:val="008C70B5"/>
    <w:rsid w:val="0096426C"/>
    <w:rsid w:val="00A9458E"/>
    <w:rsid w:val="00AA1D8D"/>
    <w:rsid w:val="00B47730"/>
    <w:rsid w:val="00B52708"/>
    <w:rsid w:val="00B64FC9"/>
    <w:rsid w:val="00BC4E19"/>
    <w:rsid w:val="00CB0664"/>
    <w:rsid w:val="00D56AB1"/>
    <w:rsid w:val="00D8024B"/>
    <w:rsid w:val="00EF61EB"/>
    <w:rsid w:val="00F53674"/>
    <w:rsid w:val="00FC693F"/>
    <w:rsid w:val="24D142B3"/>
    <w:rsid w:val="27647C05"/>
    <w:rsid w:val="2BFF1B7A"/>
    <w:rsid w:val="50A11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09CACC"/>
  <w14:defaultImageDpi w14:val="300"/>
  <w15:docId w15:val="{0FB44AB4-9A50-4E68-AA62-12B6FE740B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FC693F"/>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hAnsiTheme="majorHAnsi" w:eastAsiaTheme="majorEastAsia" w:cstheme="majorBidi"/>
      <w:b/>
      <w:bCs/>
      <w:color w:val="4F81BD" w:themeColor="accent1"/>
    </w:rPr>
  </w:style>
  <w:style w:type="paragraph" w:styleId="Title">
    <w:name w:val="Title"/>
    <w:basedOn w:val="Normal"/>
    <w:next w:val="Normal"/>
    <w:link w:val="TitleCh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hAnsiTheme="majorHAnsi" w:eastAsiaTheme="majorEastAsia"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styleId="QuoteChar" w:customStyle="1">
    <w:name w:val="Quote Char"/>
    <w:basedOn w:val="DefaultParagraphFont"/>
    <w:link w:val="Quote"/>
    <w:uiPriority w:val="29"/>
    <w:rsid w:val="00FC693F"/>
    <w:rPr>
      <w:i/>
      <w:iCs/>
      <w:color w:val="000000" w:themeColor="text1"/>
    </w:rPr>
  </w:style>
  <w:style w:type="character" w:styleId="Heading4Char" w:customStyle="1">
    <w:name w:val="Heading 4 Char"/>
    <w:basedOn w:val="DefaultParagraphFont"/>
    <w:link w:val="Heading4"/>
    <w:uiPriority w:val="9"/>
    <w:semiHidden/>
    <w:rsid w:val="00FC693F"/>
    <w:rPr>
      <w:rFonts w:asciiTheme="majorHAnsi" w:hAnsiTheme="majorHAnsi" w:eastAsiaTheme="majorEastAsia" w:cstheme="majorBidi"/>
      <w:b/>
      <w:bCs/>
      <w:i/>
      <w:iCs/>
      <w:color w:val="4F81BD" w:themeColor="accent1"/>
    </w:rPr>
  </w:style>
  <w:style w:type="character" w:styleId="Heading5Char" w:customStyle="1">
    <w:name w:val="Heading 5 Char"/>
    <w:basedOn w:val="DefaultParagraphFont"/>
    <w:link w:val="Heading5"/>
    <w:uiPriority w:val="9"/>
    <w:semiHidden/>
    <w:rsid w:val="00FC693F"/>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FC693F"/>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FC693F"/>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FC693F"/>
    <w:rPr>
      <w:rFonts w:asciiTheme="majorHAnsi" w:hAnsiTheme="majorHAnsi" w:eastAsiaTheme="majorEastAsia" w:cstheme="majorBidi"/>
      <w:color w:val="4F81BD" w:themeColor="accent1"/>
      <w:sz w:val="20"/>
      <w:szCs w:val="20"/>
    </w:rPr>
  </w:style>
  <w:style w:type="character" w:styleId="Heading9Char" w:customStyle="1">
    <w:name w:val="Heading 9 Char"/>
    <w:basedOn w:val="DefaultParagraphFont"/>
    <w:link w:val="Heading9"/>
    <w:uiPriority w:val="9"/>
    <w:semiHidden/>
    <w:rsid w:val="00FC693F"/>
    <w:rPr>
      <w:rFonts w:asciiTheme="majorHAnsi" w:hAnsiTheme="majorHAnsi" w:eastAsiaTheme="majorEastAsia"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IntenseQuoteChar" w:customStyle="1">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C70B5"/>
    <w:rPr>
      <w:color w:val="0000FF" w:themeColor="hyperlink"/>
      <w:u w:val="single"/>
    </w:rPr>
  </w:style>
  <w:style w:type="character" w:styleId="UnresolvedMention">
    <w:name w:val="Unresolved Mention"/>
    <w:basedOn w:val="DefaultParagraphFont"/>
    <w:uiPriority w:val="99"/>
    <w:semiHidden/>
    <w:unhideWhenUsed/>
    <w:rsid w:val="008C70B5"/>
    <w:rPr>
      <w:color w:val="605E5C"/>
      <w:shd w:val="clear" w:color="auto" w:fill="E1DFDD"/>
    </w:rPr>
  </w:style>
  <w:style w:type="paragraph" w:styleId="TOC1">
    <w:name w:val="toc 1"/>
    <w:basedOn w:val="Normal"/>
    <w:next w:val="Normal"/>
    <w:autoRedefine/>
    <w:uiPriority w:val="39"/>
    <w:unhideWhenUsed/>
    <w:rsid w:val="00EF61EB"/>
    <w:pPr>
      <w:spacing w:after="100"/>
    </w:pPr>
  </w:style>
  <w:style w:type="paragraph" w:styleId="TOC2">
    <w:name w:val="toc 2"/>
    <w:basedOn w:val="Normal"/>
    <w:next w:val="Normal"/>
    <w:autoRedefine/>
    <w:uiPriority w:val="39"/>
    <w:unhideWhenUsed/>
    <w:rsid w:val="00EF61EB"/>
    <w:pPr>
      <w:spacing w:after="100"/>
      <w:ind w:left="220"/>
    </w:pPr>
  </w:style>
  <w:style w:type="paragraph" w:styleId="TOC3">
    <w:name w:val="toc 3"/>
    <w:basedOn w:val="Normal"/>
    <w:next w:val="Normal"/>
    <w:autoRedefine/>
    <w:uiPriority w:val="39"/>
    <w:unhideWhenUsed/>
    <w:rsid w:val="00EF61EB"/>
    <w:pPr>
      <w:spacing w:after="100"/>
      <w:ind w:left="440"/>
    </w:pPr>
  </w:style>
  <w:style w:type="paragraph" w:styleId="TOC4">
    <w:name w:val="toc 4"/>
    <w:basedOn w:val="Normal"/>
    <w:next w:val="Normal"/>
    <w:autoRedefine/>
    <w:uiPriority w:val="39"/>
    <w:unhideWhenUsed/>
    <w:rsid w:val="00EF61EB"/>
    <w:pPr>
      <w:spacing w:after="100" w:line="278" w:lineRule="auto"/>
      <w:ind w:left="720"/>
    </w:pPr>
    <w:rPr>
      <w:rFonts w:asciiTheme="minorHAnsi" w:hAnsiTheme="minorHAnsi"/>
      <w:kern w:val="2"/>
      <w:sz w:val="24"/>
      <w:szCs w:val="24"/>
      <w14:ligatures w14:val="standardContextual"/>
    </w:rPr>
  </w:style>
  <w:style w:type="paragraph" w:styleId="TOC5">
    <w:name w:val="toc 5"/>
    <w:basedOn w:val="Normal"/>
    <w:next w:val="Normal"/>
    <w:autoRedefine/>
    <w:uiPriority w:val="39"/>
    <w:unhideWhenUsed/>
    <w:rsid w:val="00EF61EB"/>
    <w:pPr>
      <w:spacing w:after="100" w:line="278" w:lineRule="auto"/>
      <w:ind w:left="960"/>
    </w:pPr>
    <w:rPr>
      <w:rFonts w:asciiTheme="minorHAnsi" w:hAnsiTheme="minorHAnsi"/>
      <w:kern w:val="2"/>
      <w:sz w:val="24"/>
      <w:szCs w:val="24"/>
      <w14:ligatures w14:val="standardContextual"/>
    </w:rPr>
  </w:style>
  <w:style w:type="paragraph" w:styleId="TOC6">
    <w:name w:val="toc 6"/>
    <w:basedOn w:val="Normal"/>
    <w:next w:val="Normal"/>
    <w:autoRedefine/>
    <w:uiPriority w:val="39"/>
    <w:unhideWhenUsed/>
    <w:rsid w:val="00EF61EB"/>
    <w:pPr>
      <w:spacing w:after="100" w:line="278" w:lineRule="auto"/>
      <w:ind w:left="1200"/>
    </w:pPr>
    <w:rPr>
      <w:rFonts w:asciiTheme="minorHAnsi" w:hAnsiTheme="minorHAnsi"/>
      <w:kern w:val="2"/>
      <w:sz w:val="24"/>
      <w:szCs w:val="24"/>
      <w14:ligatures w14:val="standardContextual"/>
    </w:rPr>
  </w:style>
  <w:style w:type="paragraph" w:styleId="TOC7">
    <w:name w:val="toc 7"/>
    <w:basedOn w:val="Normal"/>
    <w:next w:val="Normal"/>
    <w:autoRedefine/>
    <w:uiPriority w:val="39"/>
    <w:unhideWhenUsed/>
    <w:rsid w:val="00EF61EB"/>
    <w:pPr>
      <w:spacing w:after="100" w:line="278" w:lineRule="auto"/>
      <w:ind w:left="1440"/>
    </w:pPr>
    <w:rPr>
      <w:rFonts w:asciiTheme="minorHAnsi" w:hAnsiTheme="minorHAnsi"/>
      <w:kern w:val="2"/>
      <w:sz w:val="24"/>
      <w:szCs w:val="24"/>
      <w14:ligatures w14:val="standardContextual"/>
    </w:rPr>
  </w:style>
  <w:style w:type="paragraph" w:styleId="TOC8">
    <w:name w:val="toc 8"/>
    <w:basedOn w:val="Normal"/>
    <w:next w:val="Normal"/>
    <w:autoRedefine/>
    <w:uiPriority w:val="39"/>
    <w:unhideWhenUsed/>
    <w:rsid w:val="00EF61EB"/>
    <w:pPr>
      <w:spacing w:after="100" w:line="278" w:lineRule="auto"/>
      <w:ind w:left="1680"/>
    </w:pPr>
    <w:rPr>
      <w:rFonts w:asciiTheme="minorHAnsi" w:hAnsiTheme="minorHAnsi"/>
      <w:kern w:val="2"/>
      <w:sz w:val="24"/>
      <w:szCs w:val="24"/>
      <w14:ligatures w14:val="standardContextual"/>
    </w:rPr>
  </w:style>
  <w:style w:type="paragraph" w:styleId="TOC9">
    <w:name w:val="toc 9"/>
    <w:basedOn w:val="Normal"/>
    <w:next w:val="Normal"/>
    <w:autoRedefine/>
    <w:uiPriority w:val="39"/>
    <w:unhideWhenUsed/>
    <w:rsid w:val="00EF61EB"/>
    <w:pPr>
      <w:spacing w:after="100" w:line="278" w:lineRule="auto"/>
      <w:ind w:left="1920"/>
    </w:pPr>
    <w:rPr>
      <w:rFonts w:asciiTheme="minorHAnsi" w:hAnsiTheme="minorHAns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hyperlink" Target="https://learn.microsoft.com/en-us/azure/networking/microsoft-global-network" TargetMode="External" Id="rId13" /><Relationship Type="http://schemas.openxmlformats.org/officeDocument/2006/relationships/hyperlink" Target="https://tutorialsdojo.com/azure-global-infrastructure/" TargetMode="External" Id="rId18" /><Relationship Type="http://schemas.openxmlformats.org/officeDocument/2006/relationships/hyperlink" Target="https://learn.microsoft.com/en-us/entra/identity/managed-identities-azure-resources/overview" TargetMode="External" Id="rId26" /><Relationship Type="http://schemas.openxmlformats.org/officeDocument/2006/relationships/hyperlink" Target="https://learn.microsoft.com/en-us/azure/architecture/guide/technology-choices/compute-decision-tree" TargetMode="External" Id="rId39" /><Relationship Type="http://schemas.openxmlformats.org/officeDocument/2006/relationships/hyperlink" Target="https://inventivehq.com/blog/azure-active-directory-microsoft-entra-id-guide" TargetMode="External" Id="rId21" /><Relationship Type="http://schemas.openxmlformats.org/officeDocument/2006/relationships/hyperlink" Target="https://learn.microsoft.com/en-us/entra/identity/conditional-access/overview" TargetMode="External" Id="rId34" /><Relationship Type="http://schemas.openxmlformats.org/officeDocument/2006/relationships/hyperlink" Target="https://thedevopsguy.co.in/compute-service/" TargetMode="External" Id="rId42" /><Relationship Type="http://schemas.openxmlformats.org/officeDocument/2006/relationships/hyperlink" Target="https://learn.microsoft.com/en-us/azure/architecture/guide/technology-choices/compute-decision-tree" TargetMode="External" Id="rId47" /><Relationship Type="http://schemas.openxmlformats.org/officeDocument/2006/relationships/hyperlink" Target="https://learn.microsoft.com/en-us/azure/networking/fundamentals/networking-overview" TargetMode="External" Id="rId50" /><Relationship Type="http://schemas.openxmlformats.org/officeDocument/2006/relationships/hyperlink" Target="https://cloudroute.net/insights/providers/azure/" TargetMode="External" Id="rId55" /><Relationship Type="http://schemas.openxmlformats.org/officeDocument/2006/relationships/hyperlink" Target="https://learn.microsoft.com/en-us/azure/networking/" TargetMode="External" Id="rId63" /><Relationship Type="http://schemas.openxmlformats.org/officeDocument/2006/relationships/hyperlink" Target="https://learn.microsoft.com/en-us/azure/networking/fundamentals/networking-overview" TargetMode="External" Id="rId68" /><Relationship Type="http://schemas.openxmlformats.org/officeDocument/2006/relationships/endnotes" Target="endnotes.xml" Id="rId7" /><Relationship Type="http://schemas.openxmlformats.org/officeDocument/2006/relationships/footer" Target="footer1.xml" Id="rId71" /><Relationship Type="http://schemas.openxmlformats.org/officeDocument/2006/relationships/numbering" Target="numbering.xml" Id="rId2" /><Relationship Type="http://schemas.openxmlformats.org/officeDocument/2006/relationships/hyperlink" Target="https://seebeu.com/learn/course/introduction-microsoft-azure/overview-of-microsoft-azures-global-infrastructure" TargetMode="External" Id="rId16" /><Relationship Type="http://schemas.openxmlformats.org/officeDocument/2006/relationships/hyperlink" Target="https://learn.microsoft.com/en-us/azure/role-based-access-control/overview" TargetMode="External" Id="rId29" /><Relationship Type="http://schemas.openxmlformats.org/officeDocument/2006/relationships/hyperlink" Target="https://docs.azure.cn/en-us/azure-resource-manager/" TargetMode="External" Id="rId11" /><Relationship Type="http://schemas.openxmlformats.org/officeDocument/2006/relationships/hyperlink" Target="https://inventivehq.com/blog/azure-active-directory-microsoft-entra-id-guide" TargetMode="External" Id="rId24" /><Relationship Type="http://schemas.openxmlformats.org/officeDocument/2006/relationships/hyperlink" Target="https://learn.microsoft.com/en-us/azure/role-based-access-control/overview" TargetMode="External" Id="rId32" /><Relationship Type="http://schemas.openxmlformats.org/officeDocument/2006/relationships/hyperlink" Target="https://learn.microsoft.com/en-us/azure/architecture/guide/technology-choices/compute-decision-tree" TargetMode="External" Id="rId37" /><Relationship Type="http://schemas.openxmlformats.org/officeDocument/2006/relationships/hyperlink" Target="https://thedevopsguy.co.in/compute-service/" TargetMode="External" Id="rId40" /><Relationship Type="http://schemas.openxmlformats.org/officeDocument/2006/relationships/hyperlink" Target="https://www.c-sharpcorner.com/article/azure-cheatsheet-a-beginner-friendly-guide/" TargetMode="External" Id="rId45" /><Relationship Type="http://schemas.openxmlformats.org/officeDocument/2006/relationships/hyperlink" Target="https://cloudroute.net/insights/providers/azure/" TargetMode="External" Id="rId53" /><Relationship Type="http://schemas.openxmlformats.org/officeDocument/2006/relationships/hyperlink" Target="https://cloudroute.net/insights/providers/azure/" TargetMode="External" Id="rId58" /><Relationship Type="http://schemas.openxmlformats.org/officeDocument/2006/relationships/hyperlink" Target="https://learn.microsoft.com/en-us/azure/networking/fundamentals/networking-overview" TargetMode="External" Id="rId66" /><Relationship Type="http://schemas.openxmlformats.org/officeDocument/2006/relationships/webSettings" Target="webSettings.xml" Id="rId5" /><Relationship Type="http://schemas.openxmlformats.org/officeDocument/2006/relationships/hyperlink" Target="https://seebeu.com/learn/course/introduction-microsoft-azure/overview-of-microsoft-azures-global-infrastructure" TargetMode="External" Id="rId15" /><Relationship Type="http://schemas.openxmlformats.org/officeDocument/2006/relationships/hyperlink" Target="https://learn.microsoft.com/en-us/entra/fundamentals/new-name" TargetMode="External" Id="rId23" /><Relationship Type="http://schemas.openxmlformats.org/officeDocument/2006/relationships/hyperlink" Target="https://learn.microsoft.com/en-us/entra/identity/managed-identities-azure-resources/overview" TargetMode="External" Id="rId28" /><Relationship Type="http://schemas.openxmlformats.org/officeDocument/2006/relationships/hyperlink" Target="https://learn.microsoft.com/en-us/azure/architecture/guide/technology-choices/compute-decision-tree" TargetMode="External" Id="rId36" /><Relationship Type="http://schemas.openxmlformats.org/officeDocument/2006/relationships/hyperlink" Target="https://learn.microsoft.com/en-us/azure/networking/fundamentals/networking-overview" TargetMode="External" Id="rId49" /><Relationship Type="http://schemas.openxmlformats.org/officeDocument/2006/relationships/hyperlink" Target="https://cloudroute.net/insights/providers/azure/" TargetMode="External" Id="rId57" /><Relationship Type="http://schemas.openxmlformats.org/officeDocument/2006/relationships/hyperlink" Target="https://learn.microsoft.com/en-us/azure/networking/fundamentals/networking-overview" TargetMode="External" Id="rId61" /><Relationship Type="http://schemas.openxmlformats.org/officeDocument/2006/relationships/hyperlink" Target="https://azure.microsoft.com/en-us/explore/global-infrastructure/" TargetMode="External" Id="rId10" /><Relationship Type="http://schemas.openxmlformats.org/officeDocument/2006/relationships/hyperlink" Target="https://github.com/MicrosoftDocs/azure-docs/blob/main/articles/azure-resource-manager/templates/overview.md" TargetMode="External" Id="rId19" /><Relationship Type="http://schemas.openxmlformats.org/officeDocument/2006/relationships/hyperlink" Target="https://az-start.com/en/role-based-access-control-overview/" TargetMode="External" Id="rId31" /><Relationship Type="http://schemas.openxmlformats.org/officeDocument/2006/relationships/hyperlink" Target="https://www.c-sharpcorner.com/article/azure-cheatsheet-a-beginner-friendly-guide/" TargetMode="External" Id="rId44" /><Relationship Type="http://schemas.openxmlformats.org/officeDocument/2006/relationships/hyperlink" Target="https://learn.microsoft.com/en-us/azure/networking/fundamentals/networking-overview" TargetMode="External" Id="rId52" /><Relationship Type="http://schemas.openxmlformats.org/officeDocument/2006/relationships/hyperlink" Target="https://learn.microsoft.com/en-us/azure/networking/fundamentals/networking-overview" TargetMode="External" Id="rId60" /><Relationship Type="http://schemas.openxmlformats.org/officeDocument/2006/relationships/hyperlink" Target="https://learn.microsoft.com/en-us/azure/networking/" TargetMode="External" Id="rId65" /><Relationship Type="http://schemas.openxmlformats.org/officeDocument/2006/relationships/theme" Target="theme/theme1.xml" Id="rId73" /><Relationship Type="http://schemas.openxmlformats.org/officeDocument/2006/relationships/settings" Target="settings.xml" Id="rId4" /><Relationship Type="http://schemas.openxmlformats.org/officeDocument/2006/relationships/hyperlink" Target="https://www.scaler.com/topics/azure/azure-global-infrastructure/" TargetMode="External" Id="rId9" /><Relationship Type="http://schemas.openxmlformats.org/officeDocument/2006/relationships/hyperlink" Target="https://tutorialsdojo.com/azure-global-infrastructure/" TargetMode="External" Id="rId14" /><Relationship Type="http://schemas.openxmlformats.org/officeDocument/2006/relationships/hyperlink" Target="https://learn.microsoft.com/en-us/entra/fundamentals/what-is-entra" TargetMode="External" Id="rId22" /><Relationship Type="http://schemas.openxmlformats.org/officeDocument/2006/relationships/hyperlink" Target="https://learn.microsoft.com/en-us/entra/identity/managed-identities-azure-resources/overview" TargetMode="External" Id="rId27" /><Relationship Type="http://schemas.openxmlformats.org/officeDocument/2006/relationships/hyperlink" Target="https://learn.microsoft.com/en-us/azure/role-based-access-control/overview" TargetMode="External" Id="rId30" /><Relationship Type="http://schemas.openxmlformats.org/officeDocument/2006/relationships/hyperlink" Target="https://learn.microsoft.com/en-us/entra/identity/conditional-access/" TargetMode="External" Id="rId35" /><Relationship Type="http://schemas.openxmlformats.org/officeDocument/2006/relationships/hyperlink" Target="https://www.azuremdm.com/2024/08/26/azure-course-chapter-9-vms-vm-scale-set-app-service-functions-aci-aks/" TargetMode="External" Id="rId43" /><Relationship Type="http://schemas.openxmlformats.org/officeDocument/2006/relationships/hyperlink" Target="https://learn.microsoft.com/en-us/azure/networking/fundamentals/networking-overview" TargetMode="External" Id="rId48" /><Relationship Type="http://schemas.openxmlformats.org/officeDocument/2006/relationships/hyperlink" Target="https://cloudroute.net/insights/providers/azure/" TargetMode="External" Id="rId56" /><Relationship Type="http://schemas.openxmlformats.org/officeDocument/2006/relationships/hyperlink" Target="https://learn.microsoft.com/en-us/azure/networking/" TargetMode="External" Id="rId64" /><Relationship Type="http://schemas.openxmlformats.org/officeDocument/2006/relationships/hyperlink" Target="https://learn.microsoft.com/en-us/azure/networking/fundamentals/networking-overview" TargetMode="External" Id="rId69" /><Relationship Type="http://schemas.openxmlformats.org/officeDocument/2006/relationships/image" Target="media/image1.png" Id="rId8" /><Relationship Type="http://schemas.openxmlformats.org/officeDocument/2006/relationships/hyperlink" Target="https://cloudroute.net/insights/providers/azure/" TargetMode="External" Id="rId51" /><Relationship Type="http://schemas.openxmlformats.org/officeDocument/2006/relationships/fontTable" Target="fontTable.xml" Id="rId72" /><Relationship Type="http://schemas.openxmlformats.org/officeDocument/2006/relationships/styles" Target="styles.xml" Id="rId3" /><Relationship Type="http://schemas.openxmlformats.org/officeDocument/2006/relationships/hyperlink" Target="https://github.com/MicrosoftDocs/azure-docs/blob/main/articles/azure-resource-manager/templates/overview.md" TargetMode="External" Id="rId12" /><Relationship Type="http://schemas.openxmlformats.org/officeDocument/2006/relationships/hyperlink" Target="https://gocloudeasily.com/introduction-to-azures-global-infrastructure/" TargetMode="External" Id="rId17" /><Relationship Type="http://schemas.openxmlformats.org/officeDocument/2006/relationships/hyperlink" Target="https://learn.microsoft.com/en-us/entra/identity/managed-identities-azure-resources/overview" TargetMode="External" Id="rId25" /><Relationship Type="http://schemas.openxmlformats.org/officeDocument/2006/relationships/hyperlink" Target="https://learn.microsoft.com/en-us/entra/identity/conditional-access/overview" TargetMode="External" Id="rId33" /><Relationship Type="http://schemas.openxmlformats.org/officeDocument/2006/relationships/hyperlink" Target="https://cloudfluently.com/blog/overview-of-azure-compute-services" TargetMode="External" Id="rId38" /><Relationship Type="http://schemas.openxmlformats.org/officeDocument/2006/relationships/hyperlink" Target="https://learn.microsoft.com/en-us/azure/architecture/guide/technology-choices/load-balancing-overview" TargetMode="External" Id="rId46" /><Relationship Type="http://schemas.openxmlformats.org/officeDocument/2006/relationships/hyperlink" Target="https://cloudroute.net/insights/providers/azure/" TargetMode="External" Id="rId59" /><Relationship Type="http://schemas.openxmlformats.org/officeDocument/2006/relationships/hyperlink" Target="https://learn.microsoft.com/en-us/azure/networking/fundamentals/networking-overview" TargetMode="External" Id="rId67" /><Relationship Type="http://schemas.openxmlformats.org/officeDocument/2006/relationships/hyperlink" Target="https://learn.microsoft.com/en-us/entra/fundamentals/new-name" TargetMode="External" Id="rId20" /><Relationship Type="http://schemas.openxmlformats.org/officeDocument/2006/relationships/hyperlink" Target="https://learn.microsoft.com/en-us/azure/architecture/guide/technology-choices/compute-decision-tree" TargetMode="External" Id="rId41" /><Relationship Type="http://schemas.openxmlformats.org/officeDocument/2006/relationships/hyperlink" Target="https://cloudroute.net/insights/providers/azure/" TargetMode="External" Id="rId54" /><Relationship Type="http://schemas.openxmlformats.org/officeDocument/2006/relationships/hyperlink" Target="https://learn.microsoft.com/en-us/azure/networking/fundamentals/networking-overview" TargetMode="External" Id="rId62" /><Relationship Type="http://schemas.openxmlformats.org/officeDocument/2006/relationships/hyperlink" Target="https://learn.microsoft.com/en-us/azure/networking/fundamentals/networking-overview" TargetMode="External" Id="rId70"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python-docx</dc:creator>
  <keywords/>
  <dc:description>generated by python-docx</dc:description>
  <lastModifiedBy>Randy Fadler</lastModifiedBy>
  <revision>7</revision>
  <dcterms:created xsi:type="dcterms:W3CDTF">2013-12-23T23:15:00.0000000Z</dcterms:created>
  <dcterms:modified xsi:type="dcterms:W3CDTF">2026-02-27T12:10:20.3517254Z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2026-02-26T20:14:34Z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6985e3a1-3fbd-4175-9baa-dbed518f9ae3</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